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64C17" w:rsidR="00A82499" w:rsidP="00A82499" w:rsidRDefault="00A82499" w14:paraId="f57db16" w14:textId="f57db16">
      <w:pPr>
        <w15:collapsed w:val="false"/>
        <w:rPr>
          <w:rFonts w:ascii="Arial" w:hAnsi="Arial" w:cs="Arial"/>
        </w:rPr>
      </w:pPr>
      <w:bookmarkStart w:name="_GoBack" w:id="0"/>
      <w:bookmarkEnd w:id="0"/>
      <w:r w:rsidRPr="00C64C17">
        <w:rPr>
          <w:rFonts w:ascii="Arial" w:hAnsi="Arial" w:cs="Arial"/>
        </w:rPr>
        <w:t>REPUBLIKA HRVATSKA</w:t>
      </w:r>
    </w:p>
    <w:p w:rsidRPr="00C64C17" w:rsidR="00A82499" w:rsidP="00A82499" w:rsidRDefault="00A82499">
      <w:pPr>
        <w:rPr>
          <w:rFonts w:ascii="Arial" w:hAnsi="Arial" w:cs="Arial"/>
        </w:rPr>
      </w:pPr>
      <w:r w:rsidRPr="00C64C17">
        <w:rPr>
          <w:rFonts w:ascii="Arial" w:hAnsi="Arial" w:cs="Arial"/>
        </w:rPr>
        <w:t>TRGOVAČKI SUD U PAZINU</w:t>
      </w:r>
    </w:p>
    <w:p w:rsidRPr="00C64C17" w:rsidR="006A2C27" w:rsidP="00A82499" w:rsidRDefault="006A2C27">
      <w:pPr>
        <w:rPr>
          <w:rFonts w:ascii="Arial" w:hAnsi="Arial" w:cs="Arial"/>
        </w:rPr>
      </w:pPr>
    </w:p>
    <w:p w:rsidRPr="00C64C17" w:rsidR="006A2C27" w:rsidP="00A82499" w:rsidRDefault="006A2C27">
      <w:pPr>
        <w:rPr>
          <w:rFonts w:ascii="Arial" w:hAnsi="Arial" w:cs="Arial"/>
        </w:rPr>
      </w:pPr>
    </w:p>
    <w:p w:rsidRPr="00C64C17" w:rsidR="00A82499" w:rsidP="00A82499" w:rsidRDefault="00A82499">
      <w:pPr>
        <w:jc w:val="right"/>
        <w:rPr>
          <w:rFonts w:ascii="Arial" w:hAnsi="Arial" w:cs="Arial"/>
        </w:rPr>
      </w:pPr>
      <w:r w:rsidRPr="00C64C17">
        <w:rPr>
          <w:rFonts w:ascii="Arial" w:hAnsi="Arial" w:cs="Arial"/>
        </w:rPr>
        <w:tab/>
      </w:r>
      <w:r w:rsidRPr="00C64C17">
        <w:rPr>
          <w:rFonts w:ascii="Arial" w:hAnsi="Arial" w:cs="Arial"/>
        </w:rPr>
        <w:tab/>
        <w:t xml:space="preserve">                                   4 St-</w:t>
      </w:r>
      <w:r w:rsidRPr="00C64C17" w:rsidR="00D20147">
        <w:rPr>
          <w:rFonts w:ascii="Arial" w:hAnsi="Arial" w:cs="Arial"/>
        </w:rPr>
        <w:t>397</w:t>
      </w:r>
      <w:r w:rsidRPr="00C64C17" w:rsidR="003765E0">
        <w:rPr>
          <w:rFonts w:ascii="Arial" w:hAnsi="Arial" w:cs="Arial"/>
        </w:rPr>
        <w:t>/2019-</w:t>
      </w:r>
      <w:r w:rsidRPr="00C64C17" w:rsidR="00C64C17">
        <w:rPr>
          <w:rFonts w:ascii="Arial" w:hAnsi="Arial" w:cs="Arial"/>
        </w:rPr>
        <w:t>100</w:t>
      </w:r>
    </w:p>
    <w:p w:rsidRPr="00C64C17" w:rsidR="006A2C27" w:rsidP="00F262AD" w:rsidRDefault="00F262AD">
      <w:pPr>
        <w:tabs>
          <w:tab w:val="left" w:pos="6224"/>
        </w:tabs>
        <w:rPr>
          <w:rFonts w:ascii="Arial" w:hAnsi="Arial" w:cs="Arial"/>
        </w:rPr>
      </w:pPr>
      <w:r w:rsidRPr="00C64C17">
        <w:rPr>
          <w:rFonts w:ascii="Arial" w:hAnsi="Arial" w:cs="Arial"/>
        </w:rPr>
        <w:tab/>
      </w:r>
    </w:p>
    <w:p w:rsidR="00A806C6" w:rsidP="00A82499" w:rsidRDefault="00A806C6">
      <w:pPr>
        <w:jc w:val="center"/>
        <w:rPr>
          <w:rFonts w:ascii="Arial" w:hAnsi="Arial" w:cs="Arial"/>
        </w:rPr>
      </w:pPr>
    </w:p>
    <w:p w:rsidR="00A806C6" w:rsidP="00A82499" w:rsidRDefault="00A806C6">
      <w:pPr>
        <w:jc w:val="center"/>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ZAPISNIK</w:t>
      </w:r>
    </w:p>
    <w:p w:rsidRPr="00C64C17" w:rsidR="00A82499" w:rsidP="00A82499" w:rsidRDefault="00A82499">
      <w:pPr>
        <w:jc w:val="center"/>
        <w:rPr>
          <w:rFonts w:ascii="Arial" w:hAnsi="Arial" w:cs="Arial"/>
        </w:rPr>
      </w:pPr>
      <w:r w:rsidRPr="00C64C17">
        <w:rPr>
          <w:rFonts w:ascii="Arial" w:hAnsi="Arial" w:cs="Arial"/>
        </w:rPr>
        <w:t xml:space="preserve">sa održane skupštine vjerovnika </w:t>
      </w:r>
    </w:p>
    <w:p w:rsidRPr="00C64C17" w:rsidR="00A82499" w:rsidP="00A82499" w:rsidRDefault="00A82499">
      <w:pPr>
        <w:jc w:val="center"/>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 xml:space="preserve">održana dana </w:t>
      </w:r>
      <w:r w:rsidRPr="00C64C17" w:rsidR="00C64C17">
        <w:rPr>
          <w:rFonts w:ascii="Arial" w:hAnsi="Arial" w:cs="Arial"/>
        </w:rPr>
        <w:t>20</w:t>
      </w:r>
      <w:r w:rsidRPr="00C64C17">
        <w:rPr>
          <w:rFonts w:ascii="Arial" w:hAnsi="Arial" w:cs="Arial"/>
        </w:rPr>
        <w:t xml:space="preserve">. </w:t>
      </w:r>
      <w:r w:rsidRPr="00C64C17" w:rsidR="00C64C17">
        <w:rPr>
          <w:rFonts w:ascii="Arial" w:hAnsi="Arial" w:cs="Arial"/>
        </w:rPr>
        <w:t xml:space="preserve">svibnja </w:t>
      </w:r>
      <w:r w:rsidRPr="00C64C17">
        <w:rPr>
          <w:rFonts w:ascii="Arial" w:hAnsi="Arial" w:cs="Arial"/>
        </w:rPr>
        <w:t>20</w:t>
      </w:r>
      <w:r w:rsidRPr="00C64C17" w:rsidR="001A3B5B">
        <w:rPr>
          <w:rFonts w:ascii="Arial" w:hAnsi="Arial" w:cs="Arial"/>
        </w:rPr>
        <w:t>2</w:t>
      </w:r>
      <w:r w:rsidRPr="00C64C17" w:rsidR="00C64C17">
        <w:rPr>
          <w:rFonts w:ascii="Arial" w:hAnsi="Arial" w:cs="Arial"/>
        </w:rPr>
        <w:t>1</w:t>
      </w:r>
      <w:r w:rsidRPr="00C64C17">
        <w:rPr>
          <w:rFonts w:ascii="Arial" w:hAnsi="Arial" w:cs="Arial"/>
        </w:rPr>
        <w:t xml:space="preserve">. godine u </w:t>
      </w:r>
      <w:r w:rsidRPr="00C64C17" w:rsidR="00C64C17">
        <w:rPr>
          <w:rFonts w:ascii="Arial" w:hAnsi="Arial" w:cs="Arial"/>
        </w:rPr>
        <w:t>09</w:t>
      </w:r>
      <w:r w:rsidRPr="00C64C17" w:rsidR="003765E0">
        <w:rPr>
          <w:rFonts w:ascii="Arial" w:hAnsi="Arial" w:cs="Arial"/>
        </w:rPr>
        <w:t>:00</w:t>
      </w:r>
      <w:r w:rsidRPr="00C64C17">
        <w:rPr>
          <w:rFonts w:ascii="Arial" w:hAnsi="Arial" w:cs="Arial"/>
        </w:rPr>
        <w:t xml:space="preserve"> sati na Trgovačkom sudu u Pazinu, </w:t>
      </w:r>
    </w:p>
    <w:p w:rsidRPr="00C64C17" w:rsidR="00A82499" w:rsidP="00A82499" w:rsidRDefault="00A82499">
      <w:pPr>
        <w:jc w:val="center"/>
        <w:rPr>
          <w:rFonts w:ascii="Arial" w:hAnsi="Arial" w:cs="Arial"/>
        </w:rPr>
      </w:pPr>
      <w:r w:rsidRPr="00C64C17">
        <w:rPr>
          <w:rFonts w:ascii="Arial" w:hAnsi="Arial" w:cs="Arial"/>
        </w:rPr>
        <w:t xml:space="preserve">u stečajnom postupku nad stečajnim dužnikom </w:t>
      </w:r>
    </w:p>
    <w:p w:rsidRPr="00C64C17" w:rsidR="00D20147" w:rsidP="00A82499" w:rsidRDefault="00D20147">
      <w:pPr>
        <w:jc w:val="center"/>
        <w:rPr>
          <w:rFonts w:ascii="Arial" w:hAnsi="Arial" w:cs="Arial"/>
        </w:rPr>
      </w:pPr>
      <w:r w:rsidRPr="00C64C17">
        <w:rPr>
          <w:rFonts w:ascii="Arial" w:hAnsi="Arial" w:cs="Arial"/>
        </w:rPr>
        <w:t xml:space="preserve">Stečajna masa iza FLAMMA d.o.o. „u stečaju“, Pula, </w:t>
      </w:r>
    </w:p>
    <w:p w:rsidRPr="00C64C17" w:rsidR="00E203AC" w:rsidP="00A82499" w:rsidRDefault="00D20147">
      <w:pPr>
        <w:jc w:val="center"/>
        <w:rPr>
          <w:rFonts w:ascii="Arial" w:hAnsi="Arial" w:cs="Arial"/>
        </w:rPr>
      </w:pPr>
      <w:r w:rsidRPr="00C64C17">
        <w:rPr>
          <w:rFonts w:ascii="Arial" w:hAnsi="Arial" w:cs="Arial"/>
        </w:rPr>
        <w:t>Koparska 37, OIB: 26963932302</w:t>
      </w:r>
      <w:r w:rsidRPr="00C64C17" w:rsidR="003765E0">
        <w:rPr>
          <w:rFonts w:ascii="Arial" w:hAnsi="Arial" w:cs="Arial"/>
        </w:rPr>
        <w:t>,</w:t>
      </w:r>
    </w:p>
    <w:p w:rsidRPr="00C64C17" w:rsidR="006A2C27" w:rsidP="00A82499" w:rsidRDefault="006A2C27">
      <w:pPr>
        <w:jc w:val="center"/>
        <w:rPr>
          <w:rFonts w:ascii="Arial" w:hAnsi="Arial" w:cs="Arial"/>
        </w:rPr>
      </w:pPr>
    </w:p>
    <w:p w:rsidRPr="00C64C17" w:rsidR="00A82499" w:rsidP="00A82499" w:rsidRDefault="00A82499">
      <w:pPr>
        <w:jc w:val="both"/>
        <w:rPr>
          <w:rFonts w:ascii="Arial" w:hAnsi="Arial" w:cs="Arial"/>
        </w:rPr>
      </w:pPr>
      <w:r w:rsidRPr="00C64C17">
        <w:rPr>
          <w:rFonts w:ascii="Arial" w:hAnsi="Arial" w:cs="Arial"/>
        </w:rPr>
        <w:t>STEČAJNA SUTKINJA: Tijana Licul</w:t>
      </w:r>
    </w:p>
    <w:p w:rsidRPr="00C64C17" w:rsidR="00A82499" w:rsidP="00A82499" w:rsidRDefault="00A82499">
      <w:pPr>
        <w:jc w:val="both"/>
        <w:rPr>
          <w:rFonts w:ascii="Arial" w:hAnsi="Arial" w:cs="Arial"/>
        </w:rPr>
      </w:pPr>
      <w:r w:rsidRPr="00C64C17">
        <w:rPr>
          <w:rFonts w:ascii="Arial" w:hAnsi="Arial" w:cs="Arial"/>
        </w:rPr>
        <w:t xml:space="preserve">ZAPISNIČARKA: Sanja </w:t>
      </w:r>
      <w:r w:rsidRPr="00C64C17" w:rsidR="00D20147">
        <w:rPr>
          <w:rFonts w:ascii="Arial" w:hAnsi="Arial" w:cs="Arial"/>
        </w:rPr>
        <w:t>Lakošeljac</w:t>
      </w:r>
    </w:p>
    <w:p w:rsidRPr="00C64C17" w:rsidR="00A82499" w:rsidP="00A82499" w:rsidRDefault="00A82499">
      <w:pPr>
        <w:jc w:val="both"/>
        <w:rPr>
          <w:rFonts w:ascii="Arial" w:hAnsi="Arial" w:cs="Arial"/>
        </w:rPr>
      </w:pPr>
    </w:p>
    <w:p w:rsidRPr="00C64C17" w:rsidR="00A82499" w:rsidP="00A82499" w:rsidRDefault="00A82499">
      <w:pPr>
        <w:jc w:val="both"/>
        <w:rPr>
          <w:rFonts w:ascii="Arial" w:hAnsi="Arial" w:cs="Arial"/>
        </w:rPr>
      </w:pPr>
      <w:r w:rsidRPr="00C64C17">
        <w:rPr>
          <w:rFonts w:ascii="Arial" w:hAnsi="Arial" w:cs="Arial"/>
        </w:rPr>
        <w:t xml:space="preserve">STEČAJNI UPRAVITELJ: </w:t>
      </w:r>
      <w:r w:rsidRPr="00C64C17" w:rsidR="003765E0">
        <w:rPr>
          <w:rFonts w:ascii="Arial" w:hAnsi="Arial" w:cs="Arial"/>
        </w:rPr>
        <w:t>Damir Majstorović</w:t>
      </w:r>
    </w:p>
    <w:p w:rsidRPr="00C64C17" w:rsidR="00A82499" w:rsidP="00A82499" w:rsidRDefault="00A82499">
      <w:pPr>
        <w:jc w:val="both"/>
        <w:rPr>
          <w:rFonts w:ascii="Arial" w:hAnsi="Arial" w:cs="Arial"/>
        </w:rPr>
      </w:pPr>
    </w:p>
    <w:p w:rsidRPr="00C64C17" w:rsidR="00A82499" w:rsidP="00A82499" w:rsidRDefault="00A82499">
      <w:pPr>
        <w:jc w:val="both"/>
        <w:rPr>
          <w:rFonts w:ascii="Arial" w:hAnsi="Arial" w:cs="Arial"/>
        </w:rPr>
      </w:pPr>
    </w:p>
    <w:p w:rsidRPr="00C64C17" w:rsidR="006A2C27" w:rsidP="00A82499" w:rsidRDefault="006A2C27">
      <w:pPr>
        <w:jc w:val="both"/>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 xml:space="preserve">Početak u </w:t>
      </w:r>
      <w:r w:rsidR="00A806C6">
        <w:rPr>
          <w:rFonts w:ascii="Arial" w:hAnsi="Arial" w:cs="Arial"/>
        </w:rPr>
        <w:t>9</w:t>
      </w:r>
      <w:r w:rsidRPr="00C64C17" w:rsidR="003765E0">
        <w:rPr>
          <w:rFonts w:ascii="Arial" w:hAnsi="Arial" w:cs="Arial"/>
        </w:rPr>
        <w:t>:00</w:t>
      </w:r>
      <w:r w:rsidRPr="00C64C17">
        <w:rPr>
          <w:rFonts w:ascii="Arial" w:hAnsi="Arial" w:cs="Arial"/>
        </w:rPr>
        <w:t xml:space="preserve"> sati</w:t>
      </w:r>
    </w:p>
    <w:p w:rsidRPr="00C64C17" w:rsidR="00A82499" w:rsidP="00A82499" w:rsidRDefault="00A82499">
      <w:pPr>
        <w:jc w:val="center"/>
        <w:rPr>
          <w:rFonts w:ascii="Arial" w:hAnsi="Arial" w:cs="Arial"/>
        </w:rPr>
      </w:pPr>
    </w:p>
    <w:p w:rsidRPr="00C64C17" w:rsidR="00C64C17" w:rsidP="00C64C17" w:rsidRDefault="00C64C17">
      <w:pPr>
        <w:ind w:firstLine="708"/>
        <w:jc w:val="both"/>
        <w:rPr>
          <w:rFonts w:ascii="Arial" w:hAnsi="Arial" w:cs="Arial"/>
        </w:rPr>
      </w:pPr>
      <w:r w:rsidRPr="00C64C17">
        <w:rPr>
          <w:rFonts w:ascii="Arial" w:hAnsi="Arial" w:cs="Arial"/>
        </w:rPr>
        <w:t>1/ za vjerovnika Danilo Kovačić osobno</w:t>
      </w:r>
      <w:r w:rsidR="00A806C6">
        <w:rPr>
          <w:rFonts w:ascii="Arial" w:hAnsi="Arial" w:cs="Arial"/>
        </w:rPr>
        <w:t>, uz punomoćnicu Anu Holjar</w:t>
      </w:r>
    </w:p>
    <w:p w:rsidRPr="00C64C17" w:rsidR="00C64C17" w:rsidP="00C64C17" w:rsidRDefault="00C64C17">
      <w:pPr>
        <w:jc w:val="both"/>
        <w:rPr>
          <w:rFonts w:ascii="Arial" w:hAnsi="Arial" w:cs="Arial"/>
        </w:rPr>
      </w:pPr>
    </w:p>
    <w:p w:rsidRPr="00C64C17" w:rsidR="00C64C17" w:rsidP="00C64C17" w:rsidRDefault="00C64C17">
      <w:pPr>
        <w:jc w:val="both"/>
        <w:rPr>
          <w:rFonts w:ascii="Arial" w:hAnsi="Arial" w:cs="Arial"/>
        </w:rPr>
      </w:pPr>
      <w:r w:rsidRPr="00C64C17">
        <w:rPr>
          <w:rFonts w:ascii="Arial" w:hAnsi="Arial" w:cs="Arial"/>
        </w:rPr>
        <w:tab/>
        <w:t xml:space="preserve">Utvrđuje se da je kao javnost nazočna Špela Stariha Kovačić. </w:t>
      </w:r>
    </w:p>
    <w:p w:rsidRPr="00C64C17" w:rsidR="0026577B" w:rsidP="00B02E4F" w:rsidRDefault="0026577B">
      <w:pPr>
        <w:jc w:val="both"/>
        <w:rPr>
          <w:rFonts w:ascii="Arial" w:hAnsi="Arial" w:cs="Arial"/>
        </w:rPr>
      </w:pPr>
    </w:p>
    <w:p w:rsidRPr="00C64C17" w:rsidR="003765E0" w:rsidP="00E203AC" w:rsidRDefault="003765E0">
      <w:pPr>
        <w:ind w:firstLine="708"/>
        <w:jc w:val="both"/>
        <w:rPr>
          <w:rFonts w:ascii="Arial" w:hAnsi="Arial" w:cs="Arial"/>
        </w:rPr>
      </w:pPr>
    </w:p>
    <w:p w:rsidRPr="00C64C17" w:rsidR="00E449CF" w:rsidP="00E449CF" w:rsidRDefault="00E449CF">
      <w:pPr>
        <w:ind w:firstLine="708"/>
        <w:jc w:val="both"/>
        <w:rPr>
          <w:rFonts w:ascii="Arial" w:hAnsi="Arial" w:cs="Arial"/>
        </w:rPr>
      </w:pPr>
      <w:r w:rsidRPr="00C64C17">
        <w:rPr>
          <w:rFonts w:ascii="Arial" w:hAnsi="Arial" w:cs="Arial"/>
        </w:rPr>
        <w:t xml:space="preserve">Stečajna sutkinja izlaže dnevni red današnje skupštine vjerovnika: </w:t>
      </w:r>
    </w:p>
    <w:p w:rsidRPr="00C64C17" w:rsidR="00C64C17" w:rsidP="00C64C17" w:rsidRDefault="00C64C17">
      <w:pPr>
        <w:ind w:firstLine="708"/>
        <w:jc w:val="both"/>
        <w:rPr>
          <w:rFonts w:ascii="Arial" w:hAnsi="Arial" w:cs="Arial"/>
        </w:rPr>
      </w:pPr>
      <w:r>
        <w:rPr>
          <w:rFonts w:ascii="Arial" w:hAnsi="Arial" w:cs="Arial"/>
        </w:rPr>
        <w:t>1</w:t>
      </w:r>
      <w:r w:rsidRPr="00C64C17">
        <w:rPr>
          <w:rFonts w:ascii="Arial" w:hAnsi="Arial" w:cs="Arial"/>
        </w:rPr>
        <w:t xml:space="preserve">- izvještaj stečajnog upravitelja o tome hoće li se nastaviti s unovčenjem tražbine Ivana Milanovića, koja se sastoji iz stana i tražbine prema osiguravajućem zavodu, </w:t>
      </w:r>
    </w:p>
    <w:p w:rsidRPr="00C64C17" w:rsidR="00C64C17" w:rsidP="00C64C17" w:rsidRDefault="00C64C17">
      <w:pPr>
        <w:ind w:firstLine="708"/>
        <w:jc w:val="both"/>
        <w:rPr>
          <w:rFonts w:ascii="Arial" w:hAnsi="Arial" w:cs="Arial"/>
        </w:rPr>
      </w:pPr>
      <w:r>
        <w:rPr>
          <w:rFonts w:ascii="Arial" w:hAnsi="Arial" w:cs="Arial"/>
        </w:rPr>
        <w:t>2</w:t>
      </w:r>
      <w:r w:rsidRPr="00C64C17">
        <w:rPr>
          <w:rFonts w:ascii="Arial" w:hAnsi="Arial" w:cs="Arial"/>
        </w:rPr>
        <w:t xml:space="preserve">- izvještaj o priljevu, isplati i stanju financijskih sredstava, </w:t>
      </w:r>
    </w:p>
    <w:p w:rsidRPr="00C64C17" w:rsidR="00C64C17" w:rsidP="00C64C17" w:rsidRDefault="00C64C17">
      <w:pPr>
        <w:jc w:val="both"/>
        <w:rPr>
          <w:rFonts w:ascii="Arial" w:hAnsi="Arial" w:cs="Arial"/>
        </w:rPr>
      </w:pPr>
      <w:r w:rsidRPr="00C64C17">
        <w:rPr>
          <w:rFonts w:ascii="Arial" w:hAnsi="Arial" w:cs="Arial"/>
        </w:rPr>
        <w:tab/>
      </w:r>
      <w:r>
        <w:rPr>
          <w:rFonts w:ascii="Arial" w:hAnsi="Arial" w:cs="Arial"/>
        </w:rPr>
        <w:t>3</w:t>
      </w:r>
      <w:r w:rsidRPr="00C64C17">
        <w:rPr>
          <w:rFonts w:ascii="Arial" w:hAnsi="Arial" w:cs="Arial"/>
        </w:rPr>
        <w:t>- stav stečajnog upravitelja o Ustavnoj tužbi u kojoj se traži povrat kupovnine i poreza na nekretninu i obrazloženje preuzimanja nekretnine u Dubrovniku u vlasništvo stečajne mase,</w:t>
      </w:r>
    </w:p>
    <w:p w:rsidRPr="00C64C17" w:rsidR="00C64C17" w:rsidP="00C64C17" w:rsidRDefault="00C64C17">
      <w:pPr>
        <w:jc w:val="both"/>
        <w:rPr>
          <w:rFonts w:ascii="Arial" w:hAnsi="Arial" w:cs="Arial"/>
        </w:rPr>
      </w:pPr>
      <w:r w:rsidRPr="00C64C17">
        <w:rPr>
          <w:rFonts w:ascii="Arial" w:hAnsi="Arial" w:cs="Arial"/>
        </w:rPr>
        <w:tab/>
      </w:r>
      <w:r>
        <w:rPr>
          <w:rFonts w:ascii="Arial" w:hAnsi="Arial" w:cs="Arial"/>
        </w:rPr>
        <w:t>4</w:t>
      </w:r>
      <w:r w:rsidRPr="00C64C17">
        <w:rPr>
          <w:rFonts w:ascii="Arial" w:hAnsi="Arial" w:cs="Arial"/>
        </w:rPr>
        <w:t xml:space="preserve">- rasprava o tražbini vjerovnika Mladena Lončara i odlukama skupštine vjerovnika, </w:t>
      </w:r>
    </w:p>
    <w:p w:rsidRPr="00C64C17" w:rsidR="00C64C17" w:rsidP="00C64C17" w:rsidRDefault="00C64C17">
      <w:pPr>
        <w:jc w:val="both"/>
        <w:rPr>
          <w:rFonts w:ascii="Arial" w:hAnsi="Arial" w:cs="Arial"/>
        </w:rPr>
      </w:pPr>
      <w:r w:rsidRPr="00C64C17">
        <w:rPr>
          <w:rFonts w:ascii="Arial" w:hAnsi="Arial" w:cs="Arial"/>
        </w:rPr>
        <w:tab/>
      </w:r>
      <w:r>
        <w:rPr>
          <w:rFonts w:ascii="Arial" w:hAnsi="Arial" w:cs="Arial"/>
        </w:rPr>
        <w:t>5</w:t>
      </w:r>
      <w:r w:rsidRPr="00C64C17">
        <w:rPr>
          <w:rFonts w:ascii="Arial" w:hAnsi="Arial" w:cs="Arial"/>
        </w:rPr>
        <w:t xml:space="preserve">- rasprava o danoj punomoći odvjetniku Mladenu Lončaru, </w:t>
      </w:r>
    </w:p>
    <w:p w:rsidRPr="00C64C17" w:rsidR="00C64C17" w:rsidP="00C64C17" w:rsidRDefault="00C64C17">
      <w:pPr>
        <w:jc w:val="both"/>
        <w:rPr>
          <w:rFonts w:ascii="Arial" w:hAnsi="Arial" w:cs="Arial"/>
        </w:rPr>
      </w:pPr>
      <w:r w:rsidRPr="00C64C17">
        <w:rPr>
          <w:rFonts w:ascii="Arial" w:hAnsi="Arial" w:cs="Arial"/>
        </w:rPr>
        <w:tab/>
      </w:r>
      <w:r>
        <w:rPr>
          <w:rFonts w:ascii="Arial" w:hAnsi="Arial" w:cs="Arial"/>
        </w:rPr>
        <w:t>6</w:t>
      </w:r>
      <w:r w:rsidRPr="00C64C17">
        <w:rPr>
          <w:rFonts w:ascii="Arial" w:hAnsi="Arial" w:cs="Arial"/>
        </w:rPr>
        <w:t xml:space="preserve">- rasprava o potrebi provedbe revizije poslovanja stečajnog upravitelja, </w:t>
      </w:r>
    </w:p>
    <w:p w:rsidRPr="00C64C17" w:rsidR="00C64C17" w:rsidP="00C64C17" w:rsidRDefault="00C64C17">
      <w:pPr>
        <w:jc w:val="both"/>
        <w:rPr>
          <w:rFonts w:ascii="Arial" w:hAnsi="Arial" w:cs="Arial"/>
        </w:rPr>
      </w:pPr>
      <w:r w:rsidRPr="00C64C17">
        <w:rPr>
          <w:rFonts w:ascii="Arial" w:hAnsi="Arial" w:cs="Arial"/>
        </w:rPr>
        <w:tab/>
      </w:r>
      <w:r>
        <w:rPr>
          <w:rFonts w:ascii="Arial" w:hAnsi="Arial" w:cs="Arial"/>
        </w:rPr>
        <w:t>7</w:t>
      </w:r>
      <w:r w:rsidRPr="00C64C17">
        <w:rPr>
          <w:rFonts w:ascii="Arial" w:hAnsi="Arial" w:cs="Arial"/>
        </w:rPr>
        <w:t xml:space="preserve">- rasprava o prihvaćanju u cijelosti ili djelomično izvješća stečajnog upravitelja, odnosno o njegovu razrješenju i zamjeni drugim stečajnim upraviteljem, </w:t>
      </w:r>
    </w:p>
    <w:p w:rsidRPr="00C64C17" w:rsidR="00C64C17" w:rsidP="00C64C17" w:rsidRDefault="00C64C17">
      <w:pPr>
        <w:jc w:val="both"/>
        <w:rPr>
          <w:rFonts w:ascii="Arial" w:hAnsi="Arial" w:cs="Arial"/>
        </w:rPr>
      </w:pPr>
      <w:r w:rsidRPr="00C64C17">
        <w:rPr>
          <w:rFonts w:ascii="Arial" w:hAnsi="Arial" w:cs="Arial"/>
        </w:rPr>
        <w:tab/>
      </w:r>
      <w:r>
        <w:rPr>
          <w:rFonts w:ascii="Arial" w:hAnsi="Arial" w:cs="Arial"/>
        </w:rPr>
        <w:t>8</w:t>
      </w:r>
      <w:r w:rsidRPr="00C64C17">
        <w:rPr>
          <w:rFonts w:ascii="Arial" w:hAnsi="Arial" w:cs="Arial"/>
        </w:rPr>
        <w:t xml:space="preserve">- rasprava o drugim pitanjima od važnosti za provedbu i završetak stečajnog postupka. </w:t>
      </w:r>
    </w:p>
    <w:p w:rsidRPr="00C64C17" w:rsidR="00C64C17" w:rsidP="00C64C17" w:rsidRDefault="00C64C17">
      <w:pPr>
        <w:ind w:firstLine="708"/>
        <w:jc w:val="both"/>
        <w:rPr>
          <w:rFonts w:ascii="Arial" w:hAnsi="Arial" w:cs="Arial"/>
        </w:rPr>
      </w:pPr>
    </w:p>
    <w:p w:rsidR="001A3B5B" w:rsidP="00E203AC" w:rsidRDefault="001A3B5B">
      <w:pPr>
        <w:ind w:firstLine="708"/>
        <w:jc w:val="both"/>
        <w:rPr>
          <w:rFonts w:ascii="Arial" w:hAnsi="Arial" w:cs="Arial"/>
        </w:rPr>
      </w:pPr>
    </w:p>
    <w:p w:rsidR="00A806C6" w:rsidP="00E203AC" w:rsidRDefault="00A806C6">
      <w:pPr>
        <w:ind w:firstLine="708"/>
        <w:jc w:val="both"/>
        <w:rPr>
          <w:rFonts w:ascii="Arial" w:hAnsi="Arial" w:cs="Arial"/>
        </w:rPr>
      </w:pPr>
    </w:p>
    <w:p w:rsidRPr="00C64C17" w:rsidR="00A806C6" w:rsidP="00E203AC" w:rsidRDefault="00A806C6">
      <w:pPr>
        <w:ind w:firstLine="708"/>
        <w:jc w:val="both"/>
        <w:rPr>
          <w:rFonts w:ascii="Arial" w:hAnsi="Arial" w:cs="Arial"/>
        </w:rPr>
      </w:pPr>
    </w:p>
    <w:p w:rsidRPr="00C64C17" w:rsidR="00B02E4F" w:rsidP="00E203AC" w:rsidRDefault="00B02E4F">
      <w:pPr>
        <w:ind w:firstLine="708"/>
        <w:jc w:val="both"/>
        <w:rPr>
          <w:rFonts w:ascii="Arial" w:hAnsi="Arial" w:cs="Arial"/>
        </w:rPr>
      </w:pPr>
      <w:r w:rsidRPr="00C64C17">
        <w:rPr>
          <w:rFonts w:ascii="Arial" w:hAnsi="Arial" w:cs="Arial"/>
        </w:rPr>
        <w:lastRenderedPageBreak/>
        <w:t xml:space="preserve">Prelazi se na raspravljanje po točkama dnevnog reda: </w:t>
      </w:r>
    </w:p>
    <w:p w:rsidRPr="00C64C17" w:rsidR="00B02E4F" w:rsidP="00E203AC" w:rsidRDefault="00B02E4F">
      <w:pPr>
        <w:ind w:firstLine="708"/>
        <w:jc w:val="both"/>
        <w:rPr>
          <w:rFonts w:ascii="Arial" w:hAnsi="Arial" w:cs="Arial"/>
        </w:rPr>
      </w:pPr>
    </w:p>
    <w:p w:rsidR="00C64C17" w:rsidP="00C64C17" w:rsidRDefault="00D20147">
      <w:pPr>
        <w:ind w:firstLine="708"/>
        <w:jc w:val="both"/>
        <w:rPr>
          <w:rFonts w:ascii="Arial" w:hAnsi="Arial" w:cs="Arial"/>
        </w:rPr>
      </w:pPr>
      <w:r w:rsidRPr="00C64C17">
        <w:rPr>
          <w:rFonts w:ascii="Arial" w:hAnsi="Arial" w:cs="Arial"/>
        </w:rPr>
        <w:t>Prelazi se na raspravu po t. 1.</w:t>
      </w:r>
      <w:r w:rsidR="00C64C17">
        <w:rPr>
          <w:rFonts w:ascii="Arial" w:hAnsi="Arial" w:cs="Arial"/>
        </w:rPr>
        <w:t>:</w:t>
      </w:r>
      <w:r w:rsidRPr="00C64C17" w:rsidR="00C64C17">
        <w:rPr>
          <w:rFonts w:ascii="Arial" w:hAnsi="Arial" w:cs="Arial"/>
        </w:rPr>
        <w:t xml:space="preserve"> izvještaj stečajnog upravitelja o tome hoće li se nastaviti s unovčenjem tražbine Ivana Milanovića, koja se sastoji iz stana i tražbi</w:t>
      </w:r>
      <w:r w:rsidR="00A806C6">
        <w:rPr>
          <w:rFonts w:ascii="Arial" w:hAnsi="Arial" w:cs="Arial"/>
        </w:rPr>
        <w:t>ne prema osiguravajućem zavodu</w:t>
      </w:r>
    </w:p>
    <w:p w:rsidR="00A806C6" w:rsidP="00C64C17" w:rsidRDefault="00A806C6">
      <w:pPr>
        <w:ind w:firstLine="708"/>
        <w:jc w:val="both"/>
        <w:rPr>
          <w:rFonts w:ascii="Arial" w:hAnsi="Arial" w:cs="Arial"/>
        </w:rPr>
      </w:pPr>
    </w:p>
    <w:p w:rsidR="00A806C6" w:rsidP="00C64C17" w:rsidRDefault="00A806C6">
      <w:pPr>
        <w:ind w:firstLine="708"/>
        <w:jc w:val="both"/>
        <w:rPr>
          <w:rFonts w:ascii="Arial" w:hAnsi="Arial" w:cs="Arial"/>
        </w:rPr>
      </w:pPr>
      <w:r>
        <w:rPr>
          <w:rFonts w:ascii="Arial" w:hAnsi="Arial" w:cs="Arial"/>
        </w:rPr>
        <w:t xml:space="preserve">Stečajni upravitelj ostaje u cijelosti kod navoda u svom izvješću kojeg je dostavio 15. svibnja 2021. Na upit punomoćnice vjerovnika navodi da je ovrha na nekretnini dužnikovog dužnika Ivana Milanovića pokrenuta neposredno nakon otvaranja stečajnog postupka, da je protiv rješenja o ovrsi dužnikov dužnik izjavio žalbu te da je to rješenje postalo pravomoćno dana 17. ožujka 2021., kada je Županijski sud u Slavonskom brodu donio rješenje kojim se odbija žalba ovršenika Ivana Milanovića te se potvrđuje rješenje o ovrsi na nekretninama. U tom postupku je dužnika zastupao odvjetnik Mladen Lončar, i to do 12. travnja 2021. kada mu je oduzeta punomoć te je istim podneskom predloženo sudu poduzimanje daljnjih radnji u ovršnom postupku. Nakon čega je ovršni sud donio zaključak kojim se pristupilo utvrđivanju vrijednosti nekretnine te je određeno da će se procjena iste obaviti po sudskom vještaku Vladi Gambocu kojemu je dan rok od 60 dana. Na upit pun. vjerovnika zašto se sa poduzimanjem daljnjih ovršnih radnji , konkretno procjenom vrijednosti nekretnine dužnikovog dužnika u tom ovršnom postupku čekalo do 12. travnja 2021. odnosno zašto radnje nisu poduzimane ranije obzirom je stav dužnika da žalba protiv rješenja o ovrsi ne odgađa ovrhu i provedbu ovršnih radnji, stečajni upravitelj navodi  </w:t>
      </w:r>
      <w:r w:rsidR="00F54DDB">
        <w:rPr>
          <w:rFonts w:ascii="Arial" w:hAnsi="Arial" w:cs="Arial"/>
        </w:rPr>
        <w:t xml:space="preserve">da se na isto ne može očitovati, obzirom je vođenje tog predmeta prepustio odvjetniku. Na upit suda navodi da je punomoć opozvao kako bi se smanjili troškovi ovršnog postupka jer je isti došao u fazu koja je stečajnom upravitelju poznata te je mogao preuzeti vođenje tog postupka, a na daljnji upit suda zašto je angažirao baš tog odvjetnika, odgovara da je isti još od prije otvaranja stečajnog postupka imao saznanja o tom postupku, vodio je parnični postupka je bio i podnio zahtjev za upis založnog prava. Ja nisam vidio ništa sporno u tome da kao punomoćnika angažiram odvjetnika Lončara i to bez obzira na činjenicu što je on bio jedini vjerovnik sa utvrđenom tražbinom u ovom postupku. </w:t>
      </w:r>
    </w:p>
    <w:p w:rsidR="00F54DDB" w:rsidP="00C64C17" w:rsidRDefault="00F54DDB">
      <w:pPr>
        <w:ind w:firstLine="708"/>
        <w:jc w:val="both"/>
        <w:rPr>
          <w:rFonts w:ascii="Arial" w:hAnsi="Arial" w:cs="Arial"/>
        </w:rPr>
      </w:pPr>
    </w:p>
    <w:p w:rsidRPr="00C64C17" w:rsidR="00F54DDB" w:rsidP="00C64C17" w:rsidRDefault="00F54DDB">
      <w:pPr>
        <w:ind w:firstLine="708"/>
        <w:jc w:val="both"/>
        <w:rPr>
          <w:rFonts w:ascii="Arial" w:hAnsi="Arial" w:cs="Arial"/>
        </w:rPr>
      </w:pPr>
      <w:r>
        <w:rPr>
          <w:rFonts w:ascii="Arial" w:hAnsi="Arial" w:cs="Arial"/>
        </w:rPr>
        <w:t xml:space="preserve">Stečajni vjerovnik navodi kako navedene izjave stečajnog upravitelja u vezi najprije davanja punomoći Mladenu Lončaru a zatim opozivanju te punomoći smatra nedosljednim. </w:t>
      </w:r>
    </w:p>
    <w:p w:rsidR="00C64C17" w:rsidP="00D20147" w:rsidRDefault="00C64C17">
      <w:pPr>
        <w:ind w:firstLine="708"/>
        <w:jc w:val="both"/>
        <w:rPr>
          <w:rFonts w:ascii="Arial" w:hAnsi="Arial" w:cs="Arial"/>
        </w:rPr>
      </w:pPr>
    </w:p>
    <w:p w:rsidR="00D20147" w:rsidP="00D20147" w:rsidRDefault="00F54DDB">
      <w:pPr>
        <w:jc w:val="both"/>
        <w:rPr>
          <w:rFonts w:ascii="Arial" w:hAnsi="Arial" w:cs="Arial"/>
        </w:rPr>
      </w:pPr>
      <w:r>
        <w:rPr>
          <w:rFonts w:ascii="Arial" w:hAnsi="Arial" w:cs="Arial"/>
        </w:rPr>
        <w:tab/>
        <w:t xml:space="preserve">Na daljnji upit vjerovnika zašto tražbina prema odvjetniku Milanoviću nije naplaćena od police osiguranja obzirom da svi odvjetnici moraju imati sklopljenu policu osiguranja od odgovornosti, stečajni upravitelj navodi da je tražbinu prema Ivanu Milanovićuu pokušao naplatiti od osiguravajućeg društva međutim da je od istog dobio odbijajući odgovor uz obrazloženje da osiguravajuće društvo nije bilo stranka u postupku pa da ne može izvršiti isplatu bez pristanka osiguranika – odvjetnika Milanovića. nakon toga, stečajni se obratio i odvjetniku Milanoviću koji je rekao da će dati tu izjavu, međutim nikada to nije učinio. Nakon toga, stečajni upravitelj je pokrenuo postupak prisilne naplate protiv </w:t>
      </w:r>
      <w:r w:rsidR="004872AF">
        <w:rPr>
          <w:rFonts w:ascii="Arial" w:hAnsi="Arial" w:cs="Arial"/>
        </w:rPr>
        <w:t>odvjetnika</w:t>
      </w:r>
      <w:r>
        <w:rPr>
          <w:rFonts w:ascii="Arial" w:hAnsi="Arial" w:cs="Arial"/>
        </w:rPr>
        <w:t xml:space="preserve"> Milanovića. </w:t>
      </w:r>
    </w:p>
    <w:p w:rsidR="00F54DDB" w:rsidP="00D20147" w:rsidRDefault="00F54DDB">
      <w:pPr>
        <w:jc w:val="both"/>
        <w:rPr>
          <w:rFonts w:ascii="Arial" w:hAnsi="Arial" w:cs="Arial"/>
        </w:rPr>
      </w:pPr>
    </w:p>
    <w:p w:rsidRPr="00C64C17" w:rsidR="00F54DDB" w:rsidP="00D20147" w:rsidRDefault="00F54DDB">
      <w:pPr>
        <w:jc w:val="both"/>
        <w:rPr>
          <w:rFonts w:ascii="Arial" w:hAnsi="Arial" w:cs="Arial"/>
        </w:rPr>
      </w:pPr>
    </w:p>
    <w:p w:rsidR="00F54DDB" w:rsidP="00D20147" w:rsidRDefault="00F54DDB">
      <w:pPr>
        <w:ind w:firstLine="708"/>
        <w:jc w:val="both"/>
        <w:rPr>
          <w:rFonts w:ascii="Arial" w:hAnsi="Arial" w:cs="Arial"/>
        </w:rPr>
      </w:pPr>
    </w:p>
    <w:p w:rsidR="00F54DDB" w:rsidP="00D20147" w:rsidRDefault="00F54DDB">
      <w:pPr>
        <w:ind w:firstLine="708"/>
        <w:jc w:val="both"/>
        <w:rPr>
          <w:rFonts w:ascii="Arial" w:hAnsi="Arial" w:cs="Arial"/>
        </w:rPr>
      </w:pPr>
    </w:p>
    <w:p w:rsidR="00F54DDB" w:rsidP="00D20147" w:rsidRDefault="00F54DDB">
      <w:pPr>
        <w:ind w:firstLine="708"/>
        <w:jc w:val="both"/>
        <w:rPr>
          <w:rFonts w:ascii="Arial" w:hAnsi="Arial" w:cs="Arial"/>
        </w:rPr>
      </w:pPr>
    </w:p>
    <w:p w:rsidR="00F54DDB" w:rsidP="00D20147" w:rsidRDefault="00F54DDB">
      <w:pPr>
        <w:ind w:firstLine="708"/>
        <w:jc w:val="both"/>
        <w:rPr>
          <w:rFonts w:ascii="Arial" w:hAnsi="Arial" w:cs="Arial"/>
        </w:rPr>
      </w:pPr>
    </w:p>
    <w:p w:rsidR="00F54DDB" w:rsidP="00D20147" w:rsidRDefault="00F54DDB">
      <w:pPr>
        <w:ind w:firstLine="708"/>
        <w:jc w:val="both"/>
        <w:rPr>
          <w:rFonts w:ascii="Arial" w:hAnsi="Arial" w:cs="Arial"/>
        </w:rPr>
      </w:pPr>
    </w:p>
    <w:p w:rsidRPr="00C64C17" w:rsidR="00D20147" w:rsidP="00D20147" w:rsidRDefault="00C64C17">
      <w:pPr>
        <w:ind w:firstLine="708"/>
        <w:jc w:val="both"/>
        <w:rPr>
          <w:rFonts w:ascii="Arial" w:hAnsi="Arial" w:cs="Arial"/>
        </w:rPr>
      </w:pPr>
      <w:r>
        <w:rPr>
          <w:rFonts w:ascii="Arial" w:hAnsi="Arial" w:cs="Arial"/>
        </w:rPr>
        <w:t xml:space="preserve">Skupština vjerovnika </w:t>
      </w:r>
    </w:p>
    <w:p w:rsidRPr="00C64C17" w:rsidR="00D20147" w:rsidP="00D20147" w:rsidRDefault="00D20147">
      <w:pPr>
        <w:jc w:val="both"/>
        <w:rPr>
          <w:rFonts w:ascii="Arial" w:hAnsi="Arial" w:cs="Arial"/>
        </w:rPr>
      </w:pPr>
    </w:p>
    <w:p w:rsidR="00D20147" w:rsidP="00D20147" w:rsidRDefault="00D20147">
      <w:pPr>
        <w:jc w:val="center"/>
        <w:rPr>
          <w:rFonts w:ascii="Arial" w:hAnsi="Arial" w:cs="Arial"/>
        </w:rPr>
      </w:pPr>
      <w:r w:rsidRPr="00C64C17">
        <w:rPr>
          <w:rFonts w:ascii="Arial" w:hAnsi="Arial" w:cs="Arial"/>
        </w:rPr>
        <w:t>donosi odluku</w:t>
      </w:r>
    </w:p>
    <w:p w:rsidR="00A806C6" w:rsidP="00D20147" w:rsidRDefault="00A806C6">
      <w:pPr>
        <w:jc w:val="center"/>
        <w:rPr>
          <w:rFonts w:ascii="Arial" w:hAnsi="Arial" w:cs="Arial"/>
        </w:rPr>
      </w:pPr>
    </w:p>
    <w:p w:rsidR="00A806C6" w:rsidP="00D20147" w:rsidRDefault="00A806C6">
      <w:pPr>
        <w:jc w:val="center"/>
        <w:rPr>
          <w:rFonts w:ascii="Arial" w:hAnsi="Arial" w:cs="Arial"/>
        </w:rPr>
      </w:pPr>
    </w:p>
    <w:p w:rsidR="00A806C6" w:rsidP="00D20147" w:rsidRDefault="00A806C6">
      <w:pPr>
        <w:jc w:val="center"/>
        <w:rPr>
          <w:rFonts w:ascii="Arial" w:hAnsi="Arial" w:cs="Arial"/>
        </w:rPr>
      </w:pPr>
    </w:p>
    <w:p w:rsidR="00A806C6" w:rsidP="00F54DDB" w:rsidRDefault="00F54DDB">
      <w:pPr>
        <w:jc w:val="both"/>
        <w:rPr>
          <w:rFonts w:ascii="Arial" w:hAnsi="Arial" w:cs="Arial"/>
        </w:rPr>
      </w:pPr>
      <w:r>
        <w:rPr>
          <w:rFonts w:ascii="Arial" w:hAnsi="Arial" w:cs="Arial"/>
        </w:rPr>
        <w:t xml:space="preserve">nalaže se stečajnom upravitelju da se pisano očituje o razlozima ne naplate tražbine prema </w:t>
      </w:r>
      <w:r w:rsidR="002E7602">
        <w:rPr>
          <w:rFonts w:ascii="Arial" w:hAnsi="Arial" w:cs="Arial"/>
        </w:rPr>
        <w:t xml:space="preserve">odvjetniku </w:t>
      </w:r>
      <w:r>
        <w:rPr>
          <w:rFonts w:ascii="Arial" w:hAnsi="Arial" w:cs="Arial"/>
        </w:rPr>
        <w:t xml:space="preserve">od njegove police osiguranja te da dostavi svu pisanu korespondenciju između dužnika i osiguravateljskog društva te odvjetnika Milanovića u roku od 8 dana. </w:t>
      </w:r>
    </w:p>
    <w:p w:rsidR="00F54DDB" w:rsidP="00F54DDB" w:rsidRDefault="00F54DDB">
      <w:pPr>
        <w:jc w:val="both"/>
        <w:rPr>
          <w:rFonts w:ascii="Arial" w:hAnsi="Arial" w:cs="Arial"/>
        </w:rPr>
      </w:pPr>
    </w:p>
    <w:p w:rsidRPr="00C64C17" w:rsidR="002E7602" w:rsidP="00F54DDB" w:rsidRDefault="00F54DDB">
      <w:pPr>
        <w:jc w:val="both"/>
        <w:rPr>
          <w:rFonts w:ascii="Arial" w:hAnsi="Arial" w:cs="Arial"/>
        </w:rPr>
      </w:pPr>
      <w:r>
        <w:rPr>
          <w:rFonts w:ascii="Arial" w:hAnsi="Arial" w:cs="Arial"/>
        </w:rPr>
        <w:tab/>
        <w:t xml:space="preserve">Nalaže se stečajnom upravitelju da se u roku od 8 dana pisano očituje o tijeku ovršnog postupka na nekretnini dužnikovog dužnika odvjetnika Milanovića te posebno da se očituje zašto ovršne radnje nisu poduzete odmah nakon donošenja rješenja o ovrsi već tek nakon njegove pravomoćnosti. </w:t>
      </w:r>
    </w:p>
    <w:p w:rsidR="00F54DDB" w:rsidP="002E7602" w:rsidRDefault="00F54DDB">
      <w:pPr>
        <w:jc w:val="both"/>
        <w:rPr>
          <w:rFonts w:ascii="Arial" w:hAnsi="Arial" w:cs="Arial"/>
        </w:rPr>
      </w:pPr>
    </w:p>
    <w:p w:rsidR="00F54DDB" w:rsidP="00C64C17" w:rsidRDefault="00F54DDB">
      <w:pPr>
        <w:ind w:firstLine="708"/>
        <w:jc w:val="both"/>
        <w:rPr>
          <w:rFonts w:ascii="Arial" w:hAnsi="Arial" w:cs="Arial"/>
        </w:rPr>
      </w:pPr>
    </w:p>
    <w:p w:rsidR="00F54DDB" w:rsidP="00C64C17" w:rsidRDefault="00F54DDB">
      <w:pPr>
        <w:ind w:firstLine="708"/>
        <w:jc w:val="both"/>
        <w:rPr>
          <w:rFonts w:ascii="Arial" w:hAnsi="Arial" w:cs="Arial"/>
        </w:rPr>
      </w:pPr>
    </w:p>
    <w:p w:rsidRPr="00C64C17" w:rsidR="00C64C17" w:rsidP="00C64C17" w:rsidRDefault="00C64C17">
      <w:pPr>
        <w:ind w:firstLine="708"/>
        <w:jc w:val="both"/>
        <w:rPr>
          <w:rFonts w:ascii="Arial" w:hAnsi="Arial" w:cs="Arial"/>
        </w:rPr>
      </w:pPr>
      <w:r w:rsidRPr="00C64C17">
        <w:rPr>
          <w:rFonts w:ascii="Arial" w:hAnsi="Arial" w:cs="Arial"/>
        </w:rPr>
        <w:t xml:space="preserve">Prelazi se na raspravu po t. </w:t>
      </w:r>
      <w:r>
        <w:rPr>
          <w:rFonts w:ascii="Arial" w:hAnsi="Arial" w:cs="Arial"/>
        </w:rPr>
        <w:t>2</w:t>
      </w:r>
      <w:r w:rsidRPr="00C64C17">
        <w:rPr>
          <w:rFonts w:ascii="Arial" w:hAnsi="Arial" w:cs="Arial"/>
        </w:rPr>
        <w:t>.</w:t>
      </w:r>
      <w:r>
        <w:rPr>
          <w:rFonts w:ascii="Arial" w:hAnsi="Arial" w:cs="Arial"/>
        </w:rPr>
        <w:t>:</w:t>
      </w:r>
      <w:r w:rsidRPr="00C64C17">
        <w:rPr>
          <w:rFonts w:ascii="Arial" w:hAnsi="Arial" w:cs="Arial"/>
        </w:rPr>
        <w:t xml:space="preserve"> izvještaj o priljevu, isplati i stanju financijskih sredstava</w:t>
      </w:r>
    </w:p>
    <w:p w:rsidR="00C64C17" w:rsidP="00C64C17" w:rsidRDefault="00C64C17">
      <w:pPr>
        <w:ind w:firstLine="708"/>
        <w:jc w:val="both"/>
        <w:rPr>
          <w:rFonts w:ascii="Arial" w:hAnsi="Arial" w:cs="Arial"/>
        </w:rPr>
      </w:pPr>
    </w:p>
    <w:p w:rsidR="00C64C17" w:rsidP="00C64C17" w:rsidRDefault="002E7602">
      <w:pPr>
        <w:ind w:firstLine="708"/>
        <w:jc w:val="both"/>
        <w:rPr>
          <w:rFonts w:ascii="Arial" w:hAnsi="Arial" w:cs="Arial"/>
        </w:rPr>
      </w:pPr>
      <w:r>
        <w:rPr>
          <w:rFonts w:ascii="Arial" w:hAnsi="Arial" w:cs="Arial"/>
        </w:rPr>
        <w:t xml:space="preserve">Stečajni upravitelj dostavlja u spis konto karticu dužnika iz koje je vidljiva priljev, isplata i stanja financijskih sredstva na računu dužnika, a isto je dostavio vjerovniku putem maila prije ovog ročišta. </w:t>
      </w:r>
    </w:p>
    <w:p w:rsidR="002E7602" w:rsidP="00C64C17" w:rsidRDefault="002E7602">
      <w:pPr>
        <w:ind w:firstLine="708"/>
        <w:jc w:val="both"/>
        <w:rPr>
          <w:rFonts w:ascii="Arial" w:hAnsi="Arial" w:cs="Arial"/>
        </w:rPr>
      </w:pPr>
    </w:p>
    <w:p w:rsidR="002E7602" w:rsidP="00C64C17" w:rsidRDefault="002E7602">
      <w:pPr>
        <w:ind w:firstLine="708"/>
        <w:jc w:val="both"/>
        <w:rPr>
          <w:rFonts w:ascii="Arial" w:hAnsi="Arial" w:cs="Arial"/>
        </w:rPr>
      </w:pPr>
      <w:r>
        <w:rPr>
          <w:rFonts w:ascii="Arial" w:hAnsi="Arial" w:cs="Arial"/>
        </w:rPr>
        <w:t xml:space="preserve">Na upit vjerovnika da obrazloži točku isplata nagrade i doprinosa stečajnog upravitelja od 11. siječnja 2021. u iznosu od 7.292,89 kn, stečajni upravitelj navodi da se ne radi o isplati nagrade već o isplati troškova, po dvama pravomoćnima rješenjima suda kojima su stečajnom upravitelju priznati troškovi. Stečajni upravitelj navodi da je konto kartici pogrešno napisano da se radi o nagradi te se obvezuje ispraviti istu i napisati da se radi o isplati troškova. </w:t>
      </w:r>
    </w:p>
    <w:p w:rsidR="002E7602" w:rsidP="00C64C17" w:rsidRDefault="002E7602">
      <w:pPr>
        <w:ind w:firstLine="708"/>
        <w:jc w:val="both"/>
        <w:rPr>
          <w:rFonts w:ascii="Arial" w:hAnsi="Arial" w:cs="Arial"/>
        </w:rPr>
      </w:pPr>
    </w:p>
    <w:p w:rsidR="002E7602" w:rsidP="00C64C17" w:rsidRDefault="002E7602">
      <w:pPr>
        <w:ind w:firstLine="708"/>
        <w:jc w:val="both"/>
        <w:rPr>
          <w:rFonts w:ascii="Arial" w:hAnsi="Arial" w:cs="Arial"/>
        </w:rPr>
      </w:pPr>
      <w:r>
        <w:rPr>
          <w:rFonts w:ascii="Arial" w:hAnsi="Arial" w:cs="Arial"/>
        </w:rPr>
        <w:t xml:space="preserve">Stečajni vjerovnik ukazuje da je iz dostavljene konto kartice vidljivo da je u proteklih godinu dana odvjetniku Lončaru isplaćeno oko 35-36 tisuća kuna pa predlaže da se stečajni upravitelj očituje u vezi navedenih uplata. </w:t>
      </w:r>
    </w:p>
    <w:p w:rsidR="002E7602" w:rsidP="00C64C17" w:rsidRDefault="002E7602">
      <w:pPr>
        <w:ind w:firstLine="708"/>
        <w:jc w:val="both"/>
        <w:rPr>
          <w:rFonts w:ascii="Arial" w:hAnsi="Arial" w:cs="Arial"/>
        </w:rPr>
      </w:pPr>
    </w:p>
    <w:p w:rsidRPr="00C64C17" w:rsidR="002E7602" w:rsidP="00C64C17" w:rsidRDefault="002E7602">
      <w:pPr>
        <w:ind w:firstLine="708"/>
        <w:jc w:val="both"/>
        <w:rPr>
          <w:rFonts w:ascii="Arial" w:hAnsi="Arial" w:cs="Arial"/>
        </w:rPr>
      </w:pPr>
      <w:r>
        <w:rPr>
          <w:rFonts w:ascii="Arial" w:hAnsi="Arial" w:cs="Arial"/>
        </w:rPr>
        <w:t xml:space="preserve">Stečajni upravitelj navodi da je svaka isplata izvršena nakon što je izdan račun te da te račune posjeduje knjigovodstvo dužnika. </w:t>
      </w:r>
    </w:p>
    <w:p w:rsidRPr="00C64C17" w:rsidR="00C64C17" w:rsidP="00C64C17" w:rsidRDefault="00C64C17">
      <w:pPr>
        <w:jc w:val="both"/>
        <w:rPr>
          <w:rFonts w:ascii="Arial" w:hAnsi="Arial" w:cs="Arial"/>
        </w:rPr>
      </w:pPr>
      <w:r w:rsidRPr="00C64C17">
        <w:rPr>
          <w:rFonts w:ascii="Arial" w:hAnsi="Arial" w:cs="Arial"/>
        </w:rPr>
        <w:tab/>
      </w:r>
    </w:p>
    <w:p w:rsidRPr="00C64C17" w:rsidR="00C64C17" w:rsidP="00C64C17" w:rsidRDefault="00C64C17">
      <w:pPr>
        <w:ind w:firstLine="708"/>
        <w:jc w:val="both"/>
        <w:rPr>
          <w:rFonts w:ascii="Arial" w:hAnsi="Arial" w:cs="Arial"/>
        </w:rPr>
      </w:pPr>
      <w:r>
        <w:rPr>
          <w:rFonts w:ascii="Arial" w:hAnsi="Arial" w:cs="Arial"/>
        </w:rPr>
        <w:t xml:space="preserve">Skupština vjerovnika </w:t>
      </w:r>
    </w:p>
    <w:p w:rsidRPr="00C64C17" w:rsidR="00C64C17" w:rsidP="00C64C17" w:rsidRDefault="00C64C17">
      <w:pPr>
        <w:jc w:val="both"/>
        <w:rPr>
          <w:rFonts w:ascii="Arial" w:hAnsi="Arial" w:cs="Arial"/>
        </w:rPr>
      </w:pPr>
    </w:p>
    <w:p w:rsidRPr="00C64C17" w:rsidR="00C64C17" w:rsidP="00C64C17" w:rsidRDefault="00C64C17">
      <w:pPr>
        <w:jc w:val="center"/>
        <w:rPr>
          <w:rFonts w:ascii="Arial" w:hAnsi="Arial" w:cs="Arial"/>
        </w:rPr>
      </w:pPr>
      <w:r w:rsidRPr="00C64C17">
        <w:rPr>
          <w:rFonts w:ascii="Arial" w:hAnsi="Arial" w:cs="Arial"/>
        </w:rPr>
        <w:t>donosi odluku</w:t>
      </w:r>
    </w:p>
    <w:p w:rsidR="00C64C17" w:rsidP="00C64C17" w:rsidRDefault="00C64C17">
      <w:pPr>
        <w:jc w:val="both"/>
        <w:rPr>
          <w:rFonts w:ascii="Arial" w:hAnsi="Arial" w:cs="Arial"/>
        </w:rPr>
      </w:pPr>
    </w:p>
    <w:p w:rsidR="002E7602" w:rsidP="00C64C17" w:rsidRDefault="002E7602">
      <w:pPr>
        <w:jc w:val="both"/>
        <w:rPr>
          <w:rFonts w:ascii="Arial" w:hAnsi="Arial" w:cs="Arial"/>
        </w:rPr>
      </w:pPr>
    </w:p>
    <w:p w:rsidR="002E7602" w:rsidP="002E7602" w:rsidRDefault="002E7602">
      <w:pPr>
        <w:ind w:firstLine="708"/>
        <w:jc w:val="both"/>
        <w:rPr>
          <w:rFonts w:ascii="Arial" w:hAnsi="Arial" w:cs="Arial"/>
        </w:rPr>
      </w:pPr>
      <w:r>
        <w:rPr>
          <w:rFonts w:ascii="Arial" w:hAnsi="Arial" w:cs="Arial"/>
        </w:rPr>
        <w:t xml:space="preserve">Nalaže se stečajnom upravitelju da u roku od 8 dana dostavi pisano izvješće u kojem će točno specificirati sve račune koje je dužniku izdao Mladen Lončar, te u kojem će se očitovati za točno koje usluge su izdani računi te da isto tako pribavi i očitovanje odvjetnika Mladena Lončara koje je sve radnje obavio za dužnika i kada, kao i da se posebno očituje zašto i po osnovi čega je odvjetniku Mladenu Lončaru 10. ožujka 2020. mjesec dana nakon što je održano ispitno i izvještajno ročište isplatio iznos od 15.160,00 kn. </w:t>
      </w:r>
    </w:p>
    <w:p w:rsidR="002E7602" w:rsidP="002E7602" w:rsidRDefault="002E7602">
      <w:pPr>
        <w:ind w:firstLine="708"/>
        <w:jc w:val="both"/>
        <w:rPr>
          <w:rFonts w:ascii="Arial" w:hAnsi="Arial" w:cs="Arial"/>
        </w:rPr>
      </w:pPr>
    </w:p>
    <w:p w:rsidRPr="00C64C17" w:rsidR="002E7602" w:rsidP="002E7602" w:rsidRDefault="002E7602">
      <w:pPr>
        <w:ind w:firstLine="708"/>
        <w:jc w:val="both"/>
        <w:rPr>
          <w:rFonts w:ascii="Arial" w:hAnsi="Arial" w:cs="Arial"/>
        </w:rPr>
      </w:pPr>
    </w:p>
    <w:p w:rsidRPr="00C64C17" w:rsidR="00C64C17" w:rsidP="00C64C17" w:rsidRDefault="00C64C17">
      <w:pPr>
        <w:jc w:val="both"/>
        <w:rPr>
          <w:rFonts w:ascii="Arial" w:hAnsi="Arial" w:cs="Arial"/>
        </w:rPr>
      </w:pPr>
    </w:p>
    <w:p w:rsidR="00C64C17" w:rsidP="00C64C17" w:rsidRDefault="00C64C17">
      <w:pPr>
        <w:ind w:firstLine="708"/>
        <w:jc w:val="both"/>
        <w:rPr>
          <w:rFonts w:ascii="Arial" w:hAnsi="Arial" w:cs="Arial"/>
        </w:rPr>
      </w:pPr>
      <w:r w:rsidRPr="00C64C17">
        <w:rPr>
          <w:rFonts w:ascii="Arial" w:hAnsi="Arial" w:cs="Arial"/>
        </w:rPr>
        <w:t xml:space="preserve">Prelazi se na raspravu po t. </w:t>
      </w:r>
      <w:r>
        <w:rPr>
          <w:rFonts w:ascii="Arial" w:hAnsi="Arial" w:cs="Arial"/>
        </w:rPr>
        <w:t>3</w:t>
      </w:r>
      <w:r w:rsidRPr="00C64C17">
        <w:rPr>
          <w:rFonts w:ascii="Arial" w:hAnsi="Arial" w:cs="Arial"/>
        </w:rPr>
        <w:t>.</w:t>
      </w:r>
      <w:r>
        <w:rPr>
          <w:rFonts w:ascii="Arial" w:hAnsi="Arial" w:cs="Arial"/>
        </w:rPr>
        <w:t>:</w:t>
      </w:r>
      <w:r w:rsidRPr="00C64C17">
        <w:rPr>
          <w:rFonts w:ascii="Arial" w:hAnsi="Arial" w:cs="Arial"/>
        </w:rPr>
        <w:t xml:space="preserve"> stav stečajnog upravitelja o Ustavnoj tužbi u kojoj se traži povrat kupovnine i poreza na nekretninu i obrazloženje preuzimanja nekretnine u Dubrovniku u vlasništvo stečajne mase,</w:t>
      </w:r>
    </w:p>
    <w:p w:rsidR="00C64C17" w:rsidP="00C64C17" w:rsidRDefault="00C64C17">
      <w:pPr>
        <w:ind w:firstLine="708"/>
        <w:jc w:val="both"/>
        <w:rPr>
          <w:rFonts w:ascii="Arial" w:hAnsi="Arial" w:cs="Arial"/>
        </w:rPr>
      </w:pPr>
    </w:p>
    <w:p w:rsidR="000B757A" w:rsidP="00C64C17" w:rsidRDefault="000B757A">
      <w:pPr>
        <w:ind w:firstLine="708"/>
        <w:jc w:val="both"/>
        <w:rPr>
          <w:rFonts w:ascii="Arial" w:hAnsi="Arial" w:cs="Arial"/>
        </w:rPr>
      </w:pPr>
      <w:r>
        <w:rPr>
          <w:rFonts w:ascii="Arial" w:hAnsi="Arial" w:cs="Arial"/>
        </w:rPr>
        <w:t xml:space="preserve">Stečajni upravitelj </w:t>
      </w:r>
      <w:r w:rsidR="00615A55">
        <w:rPr>
          <w:rFonts w:ascii="Arial" w:hAnsi="Arial" w:cs="Arial"/>
        </w:rPr>
        <w:t xml:space="preserve">što se tiče ustavne tužbe navodi da je na skupštini vjerovnika 23. srpnja 2020. donesena odluka da stečajna masa dužnika u postupku pred Ustavnim sudom bude tužitelj uz uvjet da sve troškove snosi Danilo Kovačić, drugi tužitelj,  pa je tako i učinjeno. Stav je stečajnog upravitelja da su šanse za uspjeh u tom postupku malene no treba pričekati ishod tog postupka. Što se tiče uknjižbe stečajne mase, na istoj skupštini je stečajnom upravitelju naloženo da izvrši upis stečajne mase u zemljišnim knjigama te da izradi procjembeni elaborat Do 31. prosinca 2020. stečajni upravitelj je to isto učinio no van roka iz razloga što se otegnuo postupak pred zk sudom. Iz dostavljenih odluka suda proizlazi da je uknjižba izvršena temeljem prijedloga od 2017. Za točan tijek tog zemljišnoknjižnog postupka, trebalo bi izvršiti uvid u istog. </w:t>
      </w:r>
    </w:p>
    <w:p w:rsidR="00615A55" w:rsidP="00C64C17" w:rsidRDefault="00615A55">
      <w:pPr>
        <w:ind w:firstLine="708"/>
        <w:jc w:val="both"/>
        <w:rPr>
          <w:rFonts w:ascii="Arial" w:hAnsi="Arial" w:cs="Arial"/>
        </w:rPr>
      </w:pPr>
      <w:r>
        <w:rPr>
          <w:rFonts w:ascii="Arial" w:hAnsi="Arial" w:cs="Arial"/>
        </w:rPr>
        <w:t xml:space="preserve">Stečajni sud dostavlja u spis rješenje OS u Dubrovniku ovr-53/21 od 5. svibnja 2021., kojim je ovršni postupka koji se ranije vodio pod Ovr-540/17 ustupa Trgovačkom sudu u Pazinu. Navedeni predmet će se uskoro dostaviti na ovaj sud. </w:t>
      </w:r>
    </w:p>
    <w:p w:rsidR="00615A55" w:rsidP="00C64C17" w:rsidRDefault="00615A55">
      <w:pPr>
        <w:ind w:firstLine="708"/>
        <w:jc w:val="both"/>
        <w:rPr>
          <w:rFonts w:ascii="Arial" w:hAnsi="Arial" w:cs="Arial"/>
        </w:rPr>
      </w:pPr>
      <w:r>
        <w:rPr>
          <w:rFonts w:ascii="Arial" w:hAnsi="Arial" w:cs="Arial"/>
        </w:rPr>
        <w:t xml:space="preserve">Vjerovnik Danilo Kovačić predstavlja da se od OS u Dubrovniku pribave zemljišnoknjižni predmeti Z-12349/17 i Z-2413/20. Isto tako navodi da iz obrazloženja rješenja OS Dubrovnik proizlazi da je stečajni upravitelj dostavio prijedlog za uknjižbu 11.3.2020. iako je već 2017. bio podnesen isti takav prijedlog za upis prava vlasništva. Stečajni upravitelj navodi da je on samo podnašao požurnice u vezu postupanja po prijedlogu za uknjižbu od 2017., a da ako je podnesen prijedlog za uknjižbu 2020., da je to onda podnio odvjetnik Lončar. </w:t>
      </w:r>
    </w:p>
    <w:p w:rsidR="00615A55" w:rsidP="00C64C17" w:rsidRDefault="00615A55">
      <w:pPr>
        <w:ind w:firstLine="708"/>
        <w:jc w:val="both"/>
        <w:rPr>
          <w:rFonts w:ascii="Arial" w:hAnsi="Arial" w:cs="Arial"/>
        </w:rPr>
      </w:pPr>
    </w:p>
    <w:p w:rsidR="00615A55" w:rsidP="00615A55" w:rsidRDefault="00615A55">
      <w:pPr>
        <w:ind w:firstLine="708"/>
        <w:jc w:val="both"/>
        <w:rPr>
          <w:rFonts w:ascii="Arial" w:hAnsi="Arial" w:cs="Arial"/>
        </w:rPr>
      </w:pPr>
    </w:p>
    <w:p w:rsidRPr="00615A55" w:rsidR="00615A55" w:rsidP="00615A55" w:rsidRDefault="00615A55">
      <w:pPr>
        <w:ind w:firstLine="708"/>
        <w:jc w:val="both"/>
        <w:rPr>
          <w:rFonts w:ascii="Arial" w:hAnsi="Arial" w:cs="Arial"/>
        </w:rPr>
      </w:pPr>
      <w:r w:rsidRPr="00615A55">
        <w:rPr>
          <w:rFonts w:ascii="Arial" w:hAnsi="Arial" w:cs="Arial"/>
        </w:rPr>
        <w:t>SUD</w:t>
      </w:r>
      <w:r>
        <w:rPr>
          <w:rFonts w:ascii="Arial" w:hAnsi="Arial" w:cs="Arial"/>
        </w:rPr>
        <w:t>AC</w:t>
      </w:r>
    </w:p>
    <w:p w:rsidRPr="00615A55" w:rsidR="00615A55" w:rsidRDefault="00615A55">
      <w:pPr>
        <w:jc w:val="both"/>
        <w:rPr>
          <w:rFonts w:ascii="Arial" w:hAnsi="Arial" w:cs="Arial"/>
        </w:rPr>
      </w:pPr>
    </w:p>
    <w:p w:rsidRPr="00615A55" w:rsidR="00615A55" w:rsidRDefault="00615A55">
      <w:pPr>
        <w:jc w:val="center"/>
        <w:rPr>
          <w:rFonts w:ascii="Arial" w:hAnsi="Arial" w:cs="Arial"/>
        </w:rPr>
      </w:pPr>
      <w:r w:rsidRPr="00615A55">
        <w:rPr>
          <w:rFonts w:ascii="Arial" w:hAnsi="Arial" w:cs="Arial"/>
        </w:rPr>
        <w:t>RJEŠAVA</w:t>
      </w:r>
    </w:p>
    <w:p w:rsidRPr="00615A55" w:rsidR="00615A55" w:rsidRDefault="00615A55">
      <w:pPr>
        <w:rPr>
          <w:b/>
        </w:rPr>
      </w:pPr>
    </w:p>
    <w:p w:rsidR="00615A55" w:rsidP="00C64C17" w:rsidRDefault="00615A55">
      <w:pPr>
        <w:ind w:firstLine="708"/>
        <w:jc w:val="both"/>
        <w:rPr>
          <w:rFonts w:ascii="Arial" w:hAnsi="Arial" w:cs="Arial"/>
        </w:rPr>
      </w:pPr>
      <w:r>
        <w:rPr>
          <w:rFonts w:ascii="Arial" w:hAnsi="Arial" w:cs="Arial"/>
        </w:rPr>
        <w:t xml:space="preserve">Zatražit će se od OS u Dubrovniku da dostavi presliku zemljišnoknjižnih </w:t>
      </w:r>
      <w:r w:rsidR="00D77C49">
        <w:rPr>
          <w:rFonts w:ascii="Arial" w:hAnsi="Arial" w:cs="Arial"/>
        </w:rPr>
        <w:t xml:space="preserve">spiseva Z-12349/17 i Z-2413/20 i Z-2850/21. </w:t>
      </w:r>
    </w:p>
    <w:p w:rsidR="00D77C49" w:rsidP="00C64C17" w:rsidRDefault="00D77C49">
      <w:pPr>
        <w:ind w:firstLine="708"/>
        <w:jc w:val="both"/>
        <w:rPr>
          <w:rFonts w:ascii="Arial" w:hAnsi="Arial" w:cs="Arial"/>
        </w:rPr>
      </w:pPr>
    </w:p>
    <w:p w:rsidR="00D77C49" w:rsidP="00C64C17" w:rsidRDefault="00D77C49">
      <w:pPr>
        <w:ind w:firstLine="708"/>
        <w:jc w:val="both"/>
        <w:rPr>
          <w:rFonts w:ascii="Arial" w:hAnsi="Arial" w:cs="Arial"/>
        </w:rPr>
      </w:pPr>
      <w:r>
        <w:rPr>
          <w:rFonts w:ascii="Arial" w:hAnsi="Arial" w:cs="Arial"/>
        </w:rPr>
        <w:t xml:space="preserve">Stečajni upravitelj navodi da je dužnik upisan kao vlasnik nekretnine 18. ožujka 2021. te da se tek nakon toga pristupilo utvrđivanju vrijednosti te nekretnine. Stečajni upravitelj je početkom svibnja sa procjeniteljem otišao do nekretnine te je utvrdio da se u toj nekretnini nalazi pivovara – DUBROVAČKE PIVOVARE d.o.o. koje su stupile u posjed te nekretnine temeljem ugovora o zakupu sklopljen sa društvom FENDI. Drugih saznanja st. upravitelj nema s time što su DUBROVAČKE PIVOVARE d.o.o. izrazile spremnost na sklapanje zakupa sa dužnikom kao i interes za kupnju te nekretnine. </w:t>
      </w:r>
    </w:p>
    <w:p w:rsidR="00D77C49" w:rsidP="00C64C17" w:rsidRDefault="00D77C49">
      <w:pPr>
        <w:ind w:firstLine="708"/>
        <w:jc w:val="both"/>
        <w:rPr>
          <w:rFonts w:ascii="Arial" w:hAnsi="Arial" w:cs="Arial"/>
        </w:rPr>
      </w:pPr>
    </w:p>
    <w:p w:rsidR="00D77C49" w:rsidP="00C64C17" w:rsidRDefault="00D77C49">
      <w:pPr>
        <w:ind w:firstLine="708"/>
        <w:jc w:val="both"/>
        <w:rPr>
          <w:rFonts w:ascii="Arial" w:hAnsi="Arial" w:cs="Arial"/>
        </w:rPr>
      </w:pPr>
      <w:r>
        <w:rPr>
          <w:rFonts w:ascii="Arial" w:hAnsi="Arial" w:cs="Arial"/>
        </w:rPr>
        <w:t xml:space="preserve">Pun. vj. Danila Kovačića navodi kako smatra da je stečajni upravitelj puno prije trebao stupiti u posjed te nekretnine budući iz javnih isprava proizlazi da je uknjižba prava vlasništva provedena još 2017., stoga nije bilo razloga da se tek 2 godine nakon pokretanja stečajnog posjeda preuzme posjed te nekretnine. </w:t>
      </w:r>
    </w:p>
    <w:p w:rsidR="00D77C49" w:rsidP="00C64C17" w:rsidRDefault="00D77C49">
      <w:pPr>
        <w:ind w:firstLine="708"/>
        <w:jc w:val="both"/>
        <w:rPr>
          <w:rFonts w:ascii="Arial" w:hAnsi="Arial" w:cs="Arial"/>
        </w:rPr>
      </w:pPr>
    </w:p>
    <w:p w:rsidR="00D77C49" w:rsidP="00C64C17" w:rsidRDefault="00D77C49">
      <w:pPr>
        <w:ind w:firstLine="708"/>
        <w:jc w:val="both"/>
        <w:rPr>
          <w:rFonts w:ascii="Arial" w:hAnsi="Arial" w:cs="Arial"/>
        </w:rPr>
      </w:pPr>
      <w:r>
        <w:rPr>
          <w:rFonts w:ascii="Arial" w:hAnsi="Arial" w:cs="Arial"/>
        </w:rPr>
        <w:t xml:space="preserve">Stečajni upravitelj navodi da se vlasništvo stječe uknjižbom, da je uknjižba izvršena tek 18. ožujka 2021. te da prije toga nije mogao stupiti u posjed te nekretnine. Ponavlja kako su DUBROVAČKE PIVOVARE spremne sklopiti ugovor o zakupu nekretnine sa dužnikom, a obzirom na to smatra da je preuzeo i posjed iako fizički nije preuzeo ključ. </w:t>
      </w:r>
    </w:p>
    <w:p w:rsidR="00C64C17" w:rsidP="00C64C17" w:rsidRDefault="00C64C17">
      <w:pPr>
        <w:jc w:val="both"/>
        <w:rPr>
          <w:rFonts w:ascii="Arial" w:hAnsi="Arial" w:cs="Arial"/>
        </w:rPr>
      </w:pPr>
    </w:p>
    <w:p w:rsidR="00D77C49" w:rsidP="00C64C17" w:rsidRDefault="00D77C49">
      <w:pPr>
        <w:jc w:val="both"/>
        <w:rPr>
          <w:rFonts w:ascii="Arial" w:hAnsi="Arial" w:cs="Arial"/>
        </w:rPr>
      </w:pPr>
    </w:p>
    <w:p w:rsidR="00D77C49" w:rsidP="00C64C17" w:rsidRDefault="00D77C49">
      <w:pPr>
        <w:jc w:val="both"/>
        <w:rPr>
          <w:rFonts w:ascii="Arial" w:hAnsi="Arial" w:cs="Arial"/>
        </w:rPr>
      </w:pPr>
    </w:p>
    <w:p w:rsidRPr="00C64C17" w:rsidR="00D77C49" w:rsidP="00D77C49" w:rsidRDefault="00D77C49">
      <w:pPr>
        <w:ind w:firstLine="708"/>
        <w:jc w:val="both"/>
        <w:rPr>
          <w:rFonts w:ascii="Arial" w:hAnsi="Arial" w:cs="Arial"/>
        </w:rPr>
      </w:pPr>
      <w:r>
        <w:rPr>
          <w:rFonts w:ascii="Arial" w:hAnsi="Arial" w:cs="Arial"/>
        </w:rPr>
        <w:t xml:space="preserve">Skupština vjerovnika </w:t>
      </w:r>
    </w:p>
    <w:p w:rsidRPr="00C64C17" w:rsidR="00D77C49" w:rsidP="00D77C49" w:rsidRDefault="00D77C49">
      <w:pPr>
        <w:jc w:val="both"/>
        <w:rPr>
          <w:rFonts w:ascii="Arial" w:hAnsi="Arial" w:cs="Arial"/>
        </w:rPr>
      </w:pPr>
    </w:p>
    <w:p w:rsidRPr="00C64C17" w:rsidR="00D77C49" w:rsidP="00D77C49" w:rsidRDefault="00D77C49">
      <w:pPr>
        <w:jc w:val="center"/>
        <w:rPr>
          <w:rFonts w:ascii="Arial" w:hAnsi="Arial" w:cs="Arial"/>
        </w:rPr>
      </w:pPr>
      <w:r w:rsidRPr="00C64C17">
        <w:rPr>
          <w:rFonts w:ascii="Arial" w:hAnsi="Arial" w:cs="Arial"/>
        </w:rPr>
        <w:t>donosi odluku</w:t>
      </w:r>
    </w:p>
    <w:p w:rsidR="00D77C49" w:rsidP="00C64C17" w:rsidRDefault="00D77C49">
      <w:pPr>
        <w:jc w:val="both"/>
        <w:rPr>
          <w:rFonts w:ascii="Arial" w:hAnsi="Arial" w:cs="Arial"/>
        </w:rPr>
      </w:pPr>
    </w:p>
    <w:p w:rsidR="00D77C49" w:rsidP="00C64C17" w:rsidRDefault="00D77C49">
      <w:pPr>
        <w:jc w:val="both"/>
        <w:rPr>
          <w:rFonts w:ascii="Arial" w:hAnsi="Arial" w:cs="Arial"/>
        </w:rPr>
      </w:pPr>
    </w:p>
    <w:p w:rsidR="00D77C49" w:rsidP="00C64C17" w:rsidRDefault="00D77C49">
      <w:pPr>
        <w:jc w:val="both"/>
        <w:rPr>
          <w:rFonts w:ascii="Arial" w:hAnsi="Arial" w:cs="Arial"/>
        </w:rPr>
      </w:pPr>
      <w:r>
        <w:rPr>
          <w:rFonts w:ascii="Arial" w:hAnsi="Arial" w:cs="Arial"/>
        </w:rPr>
        <w:tab/>
      </w:r>
      <w:r w:rsidR="00B117B4">
        <w:rPr>
          <w:rFonts w:ascii="Arial" w:hAnsi="Arial" w:cs="Arial"/>
        </w:rPr>
        <w:t xml:space="preserve">Ovlašćuje se stečajnog upravitelja da započne sa pregovorima glede zakupa sa DUBROVAČKOM PIVOVAROM te da za iduću skupštinu vjerovnika prezentira prijedlog ugovora. </w:t>
      </w:r>
    </w:p>
    <w:p w:rsidR="00B117B4" w:rsidP="00C64C17" w:rsidRDefault="00B117B4">
      <w:pPr>
        <w:jc w:val="both"/>
        <w:rPr>
          <w:rFonts w:ascii="Arial" w:hAnsi="Arial" w:cs="Arial"/>
        </w:rPr>
      </w:pPr>
    </w:p>
    <w:p w:rsidRPr="00C64C17" w:rsidR="00B117B4" w:rsidP="00C64C17" w:rsidRDefault="00B117B4">
      <w:pPr>
        <w:jc w:val="both"/>
        <w:rPr>
          <w:rFonts w:ascii="Arial" w:hAnsi="Arial" w:cs="Arial"/>
        </w:rPr>
      </w:pPr>
    </w:p>
    <w:p w:rsidRPr="00C64C17" w:rsidR="00C64C17" w:rsidP="00C64C17" w:rsidRDefault="00C64C17">
      <w:pPr>
        <w:jc w:val="both"/>
        <w:rPr>
          <w:rFonts w:ascii="Arial" w:hAnsi="Arial" w:cs="Arial"/>
        </w:rPr>
      </w:pPr>
    </w:p>
    <w:p w:rsidR="00C64C17" w:rsidP="00C64C17" w:rsidRDefault="00C64C17">
      <w:pPr>
        <w:ind w:firstLine="708"/>
        <w:jc w:val="both"/>
        <w:rPr>
          <w:rFonts w:ascii="Arial" w:hAnsi="Arial" w:cs="Arial"/>
        </w:rPr>
      </w:pPr>
      <w:r w:rsidRPr="00C64C17">
        <w:rPr>
          <w:rFonts w:ascii="Arial" w:hAnsi="Arial" w:cs="Arial"/>
        </w:rPr>
        <w:t xml:space="preserve">Prelazi se na raspravu po t. </w:t>
      </w:r>
      <w:r>
        <w:rPr>
          <w:rFonts w:ascii="Arial" w:hAnsi="Arial" w:cs="Arial"/>
        </w:rPr>
        <w:t>4.:</w:t>
      </w:r>
      <w:r w:rsidRPr="00C64C17">
        <w:rPr>
          <w:rFonts w:ascii="Arial" w:hAnsi="Arial" w:cs="Arial"/>
        </w:rPr>
        <w:t xml:space="preserve"> rasprava o tražbini vjerovnika Mladena Lončara i odlukama skupštine vjerovnika,</w:t>
      </w:r>
    </w:p>
    <w:p w:rsidR="00C64C17" w:rsidP="00C64C17" w:rsidRDefault="00C64C17">
      <w:pPr>
        <w:ind w:firstLine="708"/>
        <w:jc w:val="both"/>
        <w:rPr>
          <w:rFonts w:ascii="Arial" w:hAnsi="Arial" w:cs="Arial"/>
        </w:rPr>
      </w:pPr>
    </w:p>
    <w:p w:rsidR="00615A55" w:rsidP="00C64C17" w:rsidRDefault="00B117B4">
      <w:pPr>
        <w:ind w:firstLine="708"/>
        <w:jc w:val="both"/>
        <w:rPr>
          <w:rFonts w:ascii="Arial" w:hAnsi="Arial" w:cs="Arial"/>
        </w:rPr>
      </w:pPr>
      <w:r>
        <w:rPr>
          <w:rFonts w:ascii="Arial" w:hAnsi="Arial" w:cs="Arial"/>
        </w:rPr>
        <w:t xml:space="preserve">Pun. vjerovnika Danila Kovačića navodi da je pod točkom predloženo da se raspravi o tražbini vjerovnika Mladena Lončara koja je utvrđena rješenjem o utvrđenim i osporenim tražbinama jer smatra kako je navedena tražbina istome priznata neosnovano, da ona u trenutku prijave nije bila ni </w:t>
      </w:r>
      <w:r w:rsidR="0073128C">
        <w:rPr>
          <w:rFonts w:ascii="Arial" w:hAnsi="Arial" w:cs="Arial"/>
        </w:rPr>
        <w:t>dospjela</w:t>
      </w:r>
      <w:r>
        <w:rPr>
          <w:rFonts w:ascii="Arial" w:hAnsi="Arial" w:cs="Arial"/>
        </w:rPr>
        <w:t xml:space="preserve"> a da se najveći dio te tražbine odnosi na izjavljenu reviziju. </w:t>
      </w:r>
    </w:p>
    <w:p w:rsidR="00B117B4" w:rsidP="00C64C17" w:rsidRDefault="00B117B4">
      <w:pPr>
        <w:ind w:firstLine="708"/>
        <w:jc w:val="both"/>
        <w:rPr>
          <w:rFonts w:ascii="Arial" w:hAnsi="Arial" w:cs="Arial"/>
        </w:rPr>
      </w:pPr>
    </w:p>
    <w:p w:rsidRPr="00B117B4" w:rsidR="00B117B4" w:rsidP="00E5705C" w:rsidRDefault="00B117B4">
      <w:pPr>
        <w:ind w:firstLine="708"/>
        <w:jc w:val="both"/>
        <w:rPr>
          <w:rFonts w:ascii="Arial" w:hAnsi="Arial" w:cs="Arial"/>
        </w:rPr>
      </w:pPr>
      <w:r w:rsidRPr="00B117B4">
        <w:rPr>
          <w:rFonts w:ascii="Arial" w:hAnsi="Arial" w:cs="Arial"/>
        </w:rPr>
        <w:t xml:space="preserve">SUDAC </w:t>
      </w:r>
    </w:p>
    <w:p w:rsidRPr="00B117B4" w:rsidR="00B117B4" w:rsidRDefault="00B117B4">
      <w:pPr>
        <w:jc w:val="center"/>
        <w:rPr>
          <w:rFonts w:ascii="Arial" w:hAnsi="Arial" w:cs="Arial"/>
        </w:rPr>
      </w:pPr>
      <w:r w:rsidRPr="00B117B4">
        <w:rPr>
          <w:rFonts w:ascii="Arial" w:hAnsi="Arial" w:cs="Arial"/>
        </w:rPr>
        <w:t>RJEŠAVA</w:t>
      </w:r>
    </w:p>
    <w:p w:rsidR="00B117B4" w:rsidRDefault="00B117B4"/>
    <w:p w:rsidR="00B117B4" w:rsidP="00C64C17" w:rsidRDefault="00B117B4">
      <w:pPr>
        <w:ind w:firstLine="708"/>
        <w:jc w:val="both"/>
        <w:rPr>
          <w:rFonts w:ascii="Arial" w:hAnsi="Arial" w:cs="Arial"/>
        </w:rPr>
      </w:pPr>
      <w:r>
        <w:rPr>
          <w:rFonts w:ascii="Arial" w:hAnsi="Arial" w:cs="Arial"/>
        </w:rPr>
        <w:t xml:space="preserve">Ne dopušta se raspravljanje o navedenoj tražbini vjerovnika o tražbini vjerovnika Mladena Lončara obzirom je ista pravomoćno utvrđena rješenjem posl. broj St-397/19-41 od 1. travnja 2020. </w:t>
      </w:r>
    </w:p>
    <w:p w:rsidR="00B117B4" w:rsidP="00C64C17" w:rsidRDefault="00B117B4">
      <w:pPr>
        <w:ind w:firstLine="708"/>
        <w:jc w:val="both"/>
        <w:rPr>
          <w:rFonts w:ascii="Arial" w:hAnsi="Arial" w:cs="Arial"/>
        </w:rPr>
      </w:pPr>
    </w:p>
    <w:p w:rsidRPr="00C64C17" w:rsidR="00B117B4" w:rsidP="00C64C17" w:rsidRDefault="00B117B4">
      <w:pPr>
        <w:ind w:firstLine="708"/>
        <w:jc w:val="both"/>
        <w:rPr>
          <w:rFonts w:ascii="Arial" w:hAnsi="Arial" w:cs="Arial"/>
        </w:rPr>
      </w:pPr>
      <w:r>
        <w:rPr>
          <w:rFonts w:ascii="Arial" w:hAnsi="Arial" w:cs="Arial"/>
        </w:rPr>
        <w:t xml:space="preserve">Sud je navedenu točku uvrtio u dnevni red jer iz prijedloga za sazivanje ove skupštine nije bilo razvidno dali se predlaže raspravljanje o toj tražbini Mladena Lončara ili o drugim njegovim tražbinama prema dužniku. </w:t>
      </w:r>
    </w:p>
    <w:p w:rsidRPr="00C64C17" w:rsidR="00C64C17" w:rsidP="00C64C17" w:rsidRDefault="00C64C17">
      <w:pPr>
        <w:jc w:val="both"/>
        <w:rPr>
          <w:rFonts w:ascii="Arial" w:hAnsi="Arial" w:cs="Arial"/>
        </w:rPr>
      </w:pPr>
      <w:r w:rsidRPr="00C64C17">
        <w:rPr>
          <w:rFonts w:ascii="Arial" w:hAnsi="Arial" w:cs="Arial"/>
        </w:rPr>
        <w:tab/>
      </w:r>
    </w:p>
    <w:p w:rsidR="00C64C17" w:rsidP="00C64C17" w:rsidRDefault="00C64C17">
      <w:pPr>
        <w:ind w:firstLine="708"/>
        <w:jc w:val="both"/>
        <w:rPr>
          <w:rFonts w:ascii="Arial" w:hAnsi="Arial" w:cs="Arial"/>
        </w:rPr>
      </w:pPr>
      <w:r w:rsidRPr="00C64C17">
        <w:rPr>
          <w:rFonts w:ascii="Arial" w:hAnsi="Arial" w:cs="Arial"/>
        </w:rPr>
        <w:t xml:space="preserve">Prelazi se na raspravu po t. </w:t>
      </w:r>
      <w:r>
        <w:rPr>
          <w:rFonts w:ascii="Arial" w:hAnsi="Arial" w:cs="Arial"/>
        </w:rPr>
        <w:t>5</w:t>
      </w:r>
      <w:r w:rsidRPr="00C64C17">
        <w:rPr>
          <w:rFonts w:ascii="Arial" w:hAnsi="Arial" w:cs="Arial"/>
        </w:rPr>
        <w:t>.</w:t>
      </w:r>
      <w:r>
        <w:rPr>
          <w:rFonts w:ascii="Arial" w:hAnsi="Arial" w:cs="Arial"/>
        </w:rPr>
        <w:t>:</w:t>
      </w:r>
      <w:r w:rsidRPr="00C64C17">
        <w:rPr>
          <w:rFonts w:ascii="Arial" w:hAnsi="Arial" w:cs="Arial"/>
        </w:rPr>
        <w:t xml:space="preserve"> rasprava o danoj punomoći odvjetniku Mladenu Lončaru,</w:t>
      </w:r>
    </w:p>
    <w:p w:rsidR="0073128C" w:rsidP="00C64C17" w:rsidRDefault="0073128C">
      <w:pPr>
        <w:ind w:firstLine="708"/>
        <w:jc w:val="both"/>
        <w:rPr>
          <w:rFonts w:ascii="Arial" w:hAnsi="Arial" w:cs="Arial"/>
        </w:rPr>
      </w:pPr>
    </w:p>
    <w:p w:rsidR="00E5705C" w:rsidP="00E5705C" w:rsidRDefault="0073128C">
      <w:pPr>
        <w:ind w:firstLine="708"/>
        <w:jc w:val="both"/>
        <w:rPr>
          <w:rFonts w:ascii="Arial" w:hAnsi="Arial" w:cs="Arial"/>
        </w:rPr>
      </w:pPr>
      <w:r>
        <w:rPr>
          <w:rFonts w:ascii="Arial" w:hAnsi="Arial" w:cs="Arial"/>
        </w:rPr>
        <w:t xml:space="preserve">Stečajni upravitelj navodi da je dao a potom i opozvao punomoć Mladenu Lončaru u ovršnom predmetu koji je pokrenut protiv Ivana Milanovića te u ovršnom postupku koji se vodio kod OS u Dubrovniku. </w:t>
      </w:r>
    </w:p>
    <w:p w:rsidRPr="0073128C" w:rsidR="0073128C" w:rsidP="00E5705C" w:rsidRDefault="0073128C">
      <w:pPr>
        <w:ind w:firstLine="708"/>
        <w:jc w:val="both"/>
        <w:rPr>
          <w:rFonts w:ascii="Arial" w:hAnsi="Arial" w:cs="Arial"/>
        </w:rPr>
      </w:pPr>
      <w:r w:rsidRPr="0073128C">
        <w:rPr>
          <w:rFonts w:ascii="Arial" w:hAnsi="Arial" w:cs="Arial"/>
        </w:rPr>
        <w:t xml:space="preserve">SUDAC </w:t>
      </w:r>
    </w:p>
    <w:p w:rsidRPr="0073128C" w:rsidR="0073128C" w:rsidRDefault="0073128C">
      <w:pPr>
        <w:jc w:val="center"/>
        <w:rPr>
          <w:rFonts w:ascii="Arial" w:hAnsi="Arial" w:cs="Arial"/>
        </w:rPr>
      </w:pPr>
      <w:r w:rsidRPr="0073128C">
        <w:rPr>
          <w:rFonts w:ascii="Arial" w:hAnsi="Arial" w:cs="Arial"/>
        </w:rPr>
        <w:t>RJEŠAVA</w:t>
      </w:r>
    </w:p>
    <w:p w:rsidR="0073128C" w:rsidRDefault="0073128C"/>
    <w:p w:rsidR="0073128C" w:rsidP="00C64C17" w:rsidRDefault="0073128C">
      <w:pPr>
        <w:ind w:firstLine="708"/>
        <w:jc w:val="both"/>
        <w:rPr>
          <w:rFonts w:ascii="Arial" w:hAnsi="Arial" w:cs="Arial"/>
        </w:rPr>
      </w:pPr>
      <w:r>
        <w:rPr>
          <w:rFonts w:ascii="Arial" w:hAnsi="Arial" w:cs="Arial"/>
        </w:rPr>
        <w:t xml:space="preserve">Utvrđuje se da je o ovoj točci raspravljeno u prethodnim točkama dnevnog reda pa se o istome neće ponovno raspravljati u okviru ove točke. </w:t>
      </w:r>
    </w:p>
    <w:p w:rsidRPr="00C64C17" w:rsidR="00C64C17" w:rsidP="00C64C17" w:rsidRDefault="00C64C17">
      <w:pPr>
        <w:ind w:firstLine="708"/>
        <w:jc w:val="both"/>
        <w:rPr>
          <w:rFonts w:ascii="Arial" w:hAnsi="Arial" w:cs="Arial"/>
        </w:rPr>
      </w:pPr>
    </w:p>
    <w:p w:rsidRPr="00C64C17" w:rsidR="00C64C17" w:rsidP="00C64C17" w:rsidRDefault="00C64C17">
      <w:pPr>
        <w:jc w:val="both"/>
        <w:rPr>
          <w:rFonts w:ascii="Arial" w:hAnsi="Arial" w:cs="Arial"/>
        </w:rPr>
      </w:pPr>
      <w:r w:rsidRPr="00C64C17">
        <w:rPr>
          <w:rFonts w:ascii="Arial" w:hAnsi="Arial" w:cs="Arial"/>
        </w:rPr>
        <w:tab/>
      </w:r>
    </w:p>
    <w:p w:rsidRPr="00C64C17" w:rsidR="0073128C" w:rsidP="0073128C" w:rsidRDefault="00C64C17">
      <w:pPr>
        <w:ind w:firstLine="708"/>
        <w:jc w:val="both"/>
        <w:rPr>
          <w:rFonts w:ascii="Arial" w:hAnsi="Arial" w:cs="Arial"/>
        </w:rPr>
      </w:pPr>
      <w:r w:rsidRPr="00C64C17">
        <w:rPr>
          <w:rFonts w:ascii="Arial" w:hAnsi="Arial" w:cs="Arial"/>
        </w:rPr>
        <w:t xml:space="preserve">Prelazi se na raspravu po t. </w:t>
      </w:r>
      <w:r>
        <w:rPr>
          <w:rFonts w:ascii="Arial" w:hAnsi="Arial" w:cs="Arial"/>
        </w:rPr>
        <w:t>6</w:t>
      </w:r>
      <w:r w:rsidRPr="00C64C17">
        <w:rPr>
          <w:rFonts w:ascii="Arial" w:hAnsi="Arial" w:cs="Arial"/>
        </w:rPr>
        <w:t>.</w:t>
      </w:r>
      <w:r>
        <w:rPr>
          <w:rFonts w:ascii="Arial" w:hAnsi="Arial" w:cs="Arial"/>
        </w:rPr>
        <w:t>:</w:t>
      </w:r>
      <w:r w:rsidRPr="00C64C17">
        <w:rPr>
          <w:rFonts w:ascii="Arial" w:hAnsi="Arial" w:cs="Arial"/>
        </w:rPr>
        <w:t xml:space="preserve"> rasprava o potrebi provedbe revizije poslovanja stečajnog upravitelja, </w:t>
      </w:r>
      <w:r w:rsidR="0073128C">
        <w:rPr>
          <w:rFonts w:ascii="Arial" w:hAnsi="Arial" w:cs="Arial"/>
        </w:rPr>
        <w:t xml:space="preserve">i </w:t>
      </w:r>
      <w:r w:rsidRPr="00C64C17" w:rsidR="0073128C">
        <w:rPr>
          <w:rFonts w:ascii="Arial" w:hAnsi="Arial" w:cs="Arial"/>
        </w:rPr>
        <w:t xml:space="preserve">po t. </w:t>
      </w:r>
      <w:r w:rsidR="0073128C">
        <w:rPr>
          <w:rFonts w:ascii="Arial" w:hAnsi="Arial" w:cs="Arial"/>
        </w:rPr>
        <w:t>7</w:t>
      </w:r>
      <w:r w:rsidRPr="00C64C17" w:rsidR="0073128C">
        <w:rPr>
          <w:rFonts w:ascii="Arial" w:hAnsi="Arial" w:cs="Arial"/>
        </w:rPr>
        <w:t>.</w:t>
      </w:r>
      <w:r w:rsidR="0073128C">
        <w:rPr>
          <w:rFonts w:ascii="Arial" w:hAnsi="Arial" w:cs="Arial"/>
        </w:rPr>
        <w:t>:</w:t>
      </w:r>
      <w:r w:rsidRPr="00C64C17" w:rsidR="0073128C">
        <w:rPr>
          <w:rFonts w:ascii="Arial" w:hAnsi="Arial" w:cs="Arial"/>
        </w:rPr>
        <w:t xml:space="preserve"> rasprava o prihvaćanju u cijelosti ili djelomično izvješća stečajnog upravitelja, odnosno o njegovu razrješenju i zamjeni drugim stečajnim upraviteljem,</w:t>
      </w:r>
    </w:p>
    <w:p w:rsidRPr="00C64C17" w:rsidR="00C64C17" w:rsidP="00C64C17" w:rsidRDefault="00C64C17">
      <w:pPr>
        <w:jc w:val="both"/>
        <w:rPr>
          <w:rFonts w:ascii="Arial" w:hAnsi="Arial" w:cs="Arial"/>
        </w:rPr>
      </w:pPr>
    </w:p>
    <w:p w:rsidR="00E5705C" w:rsidP="00C64C17" w:rsidRDefault="0073128C">
      <w:pPr>
        <w:ind w:firstLine="708"/>
        <w:jc w:val="both"/>
        <w:rPr>
          <w:rFonts w:ascii="Arial" w:hAnsi="Arial" w:cs="Arial"/>
        </w:rPr>
      </w:pPr>
      <w:r>
        <w:rPr>
          <w:rFonts w:ascii="Arial" w:hAnsi="Arial" w:cs="Arial"/>
        </w:rPr>
        <w:t>Pun. vjerovnika Danila Kovačića navodi da</w:t>
      </w:r>
      <w:r w:rsidR="00E5705C">
        <w:rPr>
          <w:rFonts w:ascii="Arial" w:hAnsi="Arial" w:cs="Arial"/>
        </w:rPr>
        <w:t xml:space="preserve"> za sada</w:t>
      </w:r>
      <w:r>
        <w:rPr>
          <w:rFonts w:ascii="Arial" w:hAnsi="Arial" w:cs="Arial"/>
        </w:rPr>
        <w:t xml:space="preserve"> ne može prihvatiti izvješće stečajnog upravitelja Damira Majstorovića</w:t>
      </w:r>
      <w:r w:rsidR="00E5705C">
        <w:rPr>
          <w:rFonts w:ascii="Arial" w:hAnsi="Arial" w:cs="Arial"/>
        </w:rPr>
        <w:t xml:space="preserve">, posebno bez da se prethodno dostave očitovanja koja su mu danas naložena. </w:t>
      </w:r>
    </w:p>
    <w:p w:rsidR="00C64C17" w:rsidP="00C64C17" w:rsidRDefault="00E5705C">
      <w:pPr>
        <w:ind w:firstLine="708"/>
        <w:jc w:val="both"/>
        <w:rPr>
          <w:rFonts w:ascii="Arial" w:hAnsi="Arial" w:cs="Arial"/>
        </w:rPr>
      </w:pPr>
      <w:r>
        <w:rPr>
          <w:rFonts w:ascii="Arial" w:hAnsi="Arial" w:cs="Arial"/>
        </w:rPr>
        <w:t xml:space="preserve">S obzirom na dosadašnju suradnju sa stečajnim upraviteljem Damirom Majstorovićem, međusobnim neslaganjima </w:t>
      </w:r>
      <w:r w:rsidR="0073128C">
        <w:rPr>
          <w:rFonts w:ascii="Arial" w:hAnsi="Arial" w:cs="Arial"/>
        </w:rPr>
        <w:t xml:space="preserve"> predlaže da se </w:t>
      </w:r>
      <w:r>
        <w:rPr>
          <w:rFonts w:ascii="Arial" w:hAnsi="Arial" w:cs="Arial"/>
        </w:rPr>
        <w:t xml:space="preserve">dužniku </w:t>
      </w:r>
      <w:r w:rsidR="0073128C">
        <w:rPr>
          <w:rFonts w:ascii="Arial" w:hAnsi="Arial" w:cs="Arial"/>
        </w:rPr>
        <w:t xml:space="preserve">imenuje novi stečajni upravitelj </w:t>
      </w:r>
      <w:r>
        <w:rPr>
          <w:rFonts w:ascii="Arial" w:hAnsi="Arial" w:cs="Arial"/>
        </w:rPr>
        <w:t xml:space="preserve">u osobi </w:t>
      </w:r>
      <w:r w:rsidR="0073128C">
        <w:rPr>
          <w:rFonts w:ascii="Arial" w:hAnsi="Arial" w:cs="Arial"/>
        </w:rPr>
        <w:t>Loris</w:t>
      </w:r>
      <w:r>
        <w:rPr>
          <w:rFonts w:ascii="Arial" w:hAnsi="Arial" w:cs="Arial"/>
        </w:rPr>
        <w:t>a</w:t>
      </w:r>
      <w:r w:rsidR="0073128C">
        <w:rPr>
          <w:rFonts w:ascii="Arial" w:hAnsi="Arial" w:cs="Arial"/>
        </w:rPr>
        <w:t xml:space="preserve"> Rak</w:t>
      </w:r>
      <w:r>
        <w:rPr>
          <w:rFonts w:ascii="Arial" w:hAnsi="Arial" w:cs="Arial"/>
        </w:rPr>
        <w:t>a</w:t>
      </w:r>
      <w:r w:rsidR="0073128C">
        <w:rPr>
          <w:rFonts w:ascii="Arial" w:hAnsi="Arial" w:cs="Arial"/>
        </w:rPr>
        <w:t xml:space="preserve"> iz Rijeke. </w:t>
      </w:r>
    </w:p>
    <w:p w:rsidR="0073128C" w:rsidP="00C64C17" w:rsidRDefault="0073128C">
      <w:pPr>
        <w:ind w:firstLine="708"/>
        <w:jc w:val="both"/>
        <w:rPr>
          <w:rFonts w:ascii="Arial" w:hAnsi="Arial" w:cs="Arial"/>
        </w:rPr>
      </w:pPr>
    </w:p>
    <w:p w:rsidRPr="00C64C17" w:rsidR="00C64C17" w:rsidP="00C64C17" w:rsidRDefault="00C64C17">
      <w:pPr>
        <w:jc w:val="both"/>
        <w:rPr>
          <w:rFonts w:ascii="Arial" w:hAnsi="Arial" w:cs="Arial"/>
        </w:rPr>
      </w:pPr>
    </w:p>
    <w:p w:rsidRPr="00C64C17" w:rsidR="00C64C17" w:rsidP="00E5705C" w:rsidRDefault="00C64C17">
      <w:pPr>
        <w:ind w:firstLine="708"/>
        <w:jc w:val="both"/>
        <w:rPr>
          <w:rFonts w:ascii="Arial" w:hAnsi="Arial" w:cs="Arial"/>
        </w:rPr>
      </w:pPr>
      <w:r>
        <w:rPr>
          <w:rFonts w:ascii="Arial" w:hAnsi="Arial" w:cs="Arial"/>
        </w:rPr>
        <w:t xml:space="preserve">Skupština vjerovnika </w:t>
      </w:r>
    </w:p>
    <w:p w:rsidRPr="00C64C17" w:rsidR="00C64C17" w:rsidP="00C64C17" w:rsidRDefault="00C64C17">
      <w:pPr>
        <w:jc w:val="center"/>
        <w:rPr>
          <w:rFonts w:ascii="Arial" w:hAnsi="Arial" w:cs="Arial"/>
        </w:rPr>
      </w:pPr>
      <w:r w:rsidRPr="00C64C17">
        <w:rPr>
          <w:rFonts w:ascii="Arial" w:hAnsi="Arial" w:cs="Arial"/>
        </w:rPr>
        <w:t>donosi odluku</w:t>
      </w:r>
    </w:p>
    <w:p w:rsidRPr="00C64C17" w:rsidR="00C64C17" w:rsidP="00C64C17" w:rsidRDefault="00C64C17">
      <w:pPr>
        <w:jc w:val="both"/>
        <w:rPr>
          <w:rFonts w:ascii="Arial" w:hAnsi="Arial" w:cs="Arial"/>
        </w:rPr>
      </w:pPr>
    </w:p>
    <w:p w:rsidRPr="00C64C17" w:rsidR="00C64C17" w:rsidP="00E5705C" w:rsidRDefault="00E5705C">
      <w:pPr>
        <w:tabs>
          <w:tab w:val="left" w:pos="1140"/>
        </w:tabs>
        <w:jc w:val="both"/>
        <w:rPr>
          <w:rFonts w:ascii="Arial" w:hAnsi="Arial" w:cs="Arial"/>
        </w:rPr>
      </w:pPr>
      <w:r>
        <w:rPr>
          <w:rFonts w:ascii="Arial" w:hAnsi="Arial" w:cs="Arial"/>
        </w:rPr>
        <w:tab/>
        <w:t xml:space="preserve">Stečajnim upraviteljem dužnika umjesto Damira Majstorovića imenuje se Loris Rak. </w:t>
      </w:r>
    </w:p>
    <w:p w:rsidR="00E5705C" w:rsidP="00C64C17" w:rsidRDefault="00E5705C">
      <w:pPr>
        <w:jc w:val="both"/>
        <w:rPr>
          <w:rFonts w:ascii="Arial" w:hAnsi="Arial" w:cs="Arial"/>
        </w:rPr>
      </w:pPr>
    </w:p>
    <w:p w:rsidRPr="00E5705C" w:rsidR="00E5705C" w:rsidP="00E5705C" w:rsidRDefault="00E5705C">
      <w:pPr>
        <w:ind w:firstLine="708"/>
        <w:jc w:val="both"/>
        <w:rPr>
          <w:rFonts w:ascii="Arial" w:hAnsi="Arial" w:cs="Arial"/>
        </w:rPr>
      </w:pPr>
      <w:r w:rsidRPr="00E5705C">
        <w:rPr>
          <w:rFonts w:ascii="Arial" w:hAnsi="Arial" w:cs="Arial"/>
        </w:rPr>
        <w:t xml:space="preserve">SUDAC </w:t>
      </w:r>
    </w:p>
    <w:p w:rsidRPr="00E5705C" w:rsidR="00E5705C" w:rsidRDefault="00E5705C">
      <w:pPr>
        <w:jc w:val="center"/>
        <w:rPr>
          <w:rFonts w:ascii="Arial" w:hAnsi="Arial" w:cs="Arial"/>
        </w:rPr>
      </w:pPr>
      <w:r w:rsidRPr="00E5705C">
        <w:rPr>
          <w:rFonts w:ascii="Arial" w:hAnsi="Arial" w:cs="Arial"/>
        </w:rPr>
        <w:t>RJEŠAVA</w:t>
      </w:r>
    </w:p>
    <w:p w:rsidR="00E5705C" w:rsidRDefault="00E5705C"/>
    <w:p w:rsidR="00C64C17" w:rsidP="00E5705C" w:rsidRDefault="00E5705C">
      <w:pPr>
        <w:ind w:firstLine="708"/>
        <w:jc w:val="both"/>
        <w:rPr>
          <w:rFonts w:ascii="Arial" w:hAnsi="Arial" w:cs="Arial"/>
        </w:rPr>
      </w:pPr>
      <w:r>
        <w:rPr>
          <w:rFonts w:ascii="Arial" w:hAnsi="Arial" w:cs="Arial"/>
        </w:rPr>
        <w:t>Donijet će se odluka o potvrdi novoimenovanog stečajnog upravitelja sukladno čl. 87. st.3 SZ-a u roku od 3 dana.</w:t>
      </w:r>
    </w:p>
    <w:p w:rsidR="00C64C17" w:rsidP="000109BF" w:rsidRDefault="00C64C17">
      <w:pPr>
        <w:jc w:val="both"/>
        <w:rPr>
          <w:rFonts w:ascii="Arial" w:hAnsi="Arial" w:cs="Arial"/>
        </w:rPr>
      </w:pPr>
    </w:p>
    <w:p w:rsidR="00E5705C" w:rsidP="000109BF" w:rsidRDefault="00E5705C">
      <w:pPr>
        <w:jc w:val="both"/>
        <w:rPr>
          <w:rFonts w:ascii="Arial" w:hAnsi="Arial" w:cs="Arial"/>
        </w:rPr>
      </w:pPr>
    </w:p>
    <w:p w:rsidRPr="00C64C17" w:rsidR="00E5705C" w:rsidP="000109BF" w:rsidRDefault="00E5705C">
      <w:pPr>
        <w:jc w:val="both"/>
        <w:rPr>
          <w:rFonts w:ascii="Arial" w:hAnsi="Arial" w:cs="Arial"/>
        </w:rPr>
      </w:pPr>
    </w:p>
    <w:p w:rsidRPr="00C64C17" w:rsidR="00A82499" w:rsidP="00A82499" w:rsidRDefault="00A82499">
      <w:pPr>
        <w:jc w:val="center"/>
        <w:rPr>
          <w:rFonts w:ascii="Arial" w:hAnsi="Arial" w:cs="Arial"/>
        </w:rPr>
      </w:pPr>
      <w:r w:rsidRPr="00C64C17">
        <w:rPr>
          <w:rFonts w:ascii="Arial" w:hAnsi="Arial" w:cs="Arial"/>
        </w:rPr>
        <w:t xml:space="preserve">Dovršeno u </w:t>
      </w:r>
      <w:r w:rsidR="00E5705C">
        <w:rPr>
          <w:rFonts w:ascii="Arial" w:hAnsi="Arial" w:cs="Arial"/>
        </w:rPr>
        <w:t>10:42</w:t>
      </w:r>
      <w:r w:rsidRPr="00C64C17">
        <w:rPr>
          <w:rFonts w:ascii="Arial" w:hAnsi="Arial" w:cs="Arial"/>
        </w:rPr>
        <w:t xml:space="preserve"> sati.</w:t>
      </w:r>
    </w:p>
    <w:p w:rsidRPr="00C64C17" w:rsidR="00A82499" w:rsidP="00A82499" w:rsidRDefault="00A82499">
      <w:pPr>
        <w:jc w:val="both"/>
        <w:rPr>
          <w:rFonts w:ascii="Arial" w:hAnsi="Arial" w:cs="Arial"/>
        </w:rPr>
      </w:pPr>
    </w:p>
    <w:p w:rsidRPr="00C64C17" w:rsidR="000109BF" w:rsidP="00A82499" w:rsidRDefault="000109BF">
      <w:pPr>
        <w:jc w:val="both"/>
        <w:rPr>
          <w:rFonts w:ascii="Arial" w:hAnsi="Arial" w:cs="Arial"/>
        </w:rPr>
      </w:pPr>
    </w:p>
    <w:p w:rsidRPr="00C64C17" w:rsidR="00A82499" w:rsidP="00A82499" w:rsidRDefault="00A82499">
      <w:pPr>
        <w:jc w:val="both"/>
        <w:rPr>
          <w:rFonts w:ascii="Arial" w:hAnsi="Arial" w:cs="Arial"/>
        </w:rPr>
      </w:pPr>
      <w:r w:rsidRPr="00C64C17">
        <w:rPr>
          <w:rFonts w:ascii="Arial" w:hAnsi="Arial" w:cs="Arial"/>
        </w:rPr>
        <w:t>Stečajni upravitelj</w:t>
      </w:r>
      <w:r w:rsidRPr="00C64C17">
        <w:rPr>
          <w:rFonts w:ascii="Arial" w:hAnsi="Arial" w:cs="Arial"/>
        </w:rPr>
        <w:tab/>
      </w:r>
      <w:r w:rsidRPr="00C64C17">
        <w:rPr>
          <w:rFonts w:ascii="Arial" w:hAnsi="Arial" w:cs="Arial"/>
        </w:rPr>
        <w:tab/>
        <w:t xml:space="preserve">                   Stečajni sudac</w:t>
      </w:r>
      <w:r w:rsidRPr="00C64C17">
        <w:rPr>
          <w:rFonts w:ascii="Arial" w:hAnsi="Arial" w:cs="Arial"/>
        </w:rPr>
        <w:tab/>
        <w:t xml:space="preserve">                                       </w:t>
      </w:r>
      <w:r w:rsidRPr="00C64C17">
        <w:rPr>
          <w:rFonts w:ascii="Arial" w:hAnsi="Arial" w:cs="Arial"/>
        </w:rPr>
        <w:tab/>
      </w:r>
    </w:p>
    <w:p w:rsidRPr="00C64C17" w:rsidR="00A82499" w:rsidP="00A82499" w:rsidRDefault="00A82499">
      <w:pPr>
        <w:tabs>
          <w:tab w:val="left" w:pos="7200"/>
        </w:tabs>
        <w:jc w:val="both"/>
        <w:rPr>
          <w:rFonts w:ascii="Arial" w:hAnsi="Arial" w:cs="Arial"/>
        </w:rPr>
      </w:pPr>
      <w:r w:rsidRPr="00C64C17">
        <w:rPr>
          <w:rFonts w:ascii="Arial" w:hAnsi="Arial" w:cs="Arial"/>
        </w:rPr>
        <w:tab/>
        <w:t>VJEROVNICI</w:t>
      </w:r>
    </w:p>
    <w:p w:rsidRPr="00C64C17" w:rsidR="00A82499" w:rsidP="00A82499" w:rsidRDefault="00A82499">
      <w:pPr>
        <w:tabs>
          <w:tab w:val="left" w:pos="6873"/>
        </w:tabs>
        <w:jc w:val="both"/>
        <w:rPr>
          <w:rFonts w:ascii="Arial" w:hAnsi="Arial" w:cs="Arial"/>
        </w:rPr>
      </w:pPr>
      <w:r w:rsidRPr="00C64C17">
        <w:rPr>
          <w:rFonts w:ascii="Arial" w:hAnsi="Arial" w:cs="Arial"/>
        </w:rPr>
        <w:t xml:space="preserve">  </w:t>
      </w:r>
      <w:r w:rsidRPr="00C64C17">
        <w:rPr>
          <w:rFonts w:ascii="Arial" w:hAnsi="Arial" w:cs="Arial"/>
        </w:rPr>
        <w:tab/>
      </w:r>
    </w:p>
    <w:p w:rsidRPr="00C64C17" w:rsidR="001F6ACF" w:rsidP="00540834" w:rsidRDefault="00A82499">
      <w:pPr>
        <w:jc w:val="both"/>
        <w:rPr>
          <w:rFonts w:ascii="Arial" w:hAnsi="Arial" w:cs="Arial"/>
        </w:rPr>
      </w:pPr>
      <w:r w:rsidRPr="00C64C17">
        <w:rPr>
          <w:rFonts w:ascii="Arial" w:hAnsi="Arial" w:cs="Arial"/>
        </w:rPr>
        <w:t xml:space="preserve">  </w:t>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t>Zapisničar</w:t>
      </w:r>
    </w:p>
    <w:sectPr w:rsidRPr="00C64C17"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rPr>
        <w:rFonts w:ascii="Arial" w:hAnsi="Arial" w:cs="Arial"/>
      </w:rPr>
    </w:sdtEndPr>
    <w:sdtContent>
      <w:p w:rsidRPr="00C64C17" w:rsidR="00634E44" w:rsidP="00634E44" w:rsidRDefault="00634E44">
        <w:pPr>
          <w:pStyle w:val="Zaglavlje"/>
          <w:ind w:firstLine="4536"/>
          <w:jc w:val="center"/>
          <w:rPr>
            <w:rFonts w:ascii="Arial" w:hAnsi="Arial" w:cs="Arial"/>
          </w:rPr>
        </w:pPr>
        <w:r w:rsidRPr="00C64C17">
          <w:rPr>
            <w:rFonts w:ascii="Arial" w:hAnsi="Arial" w:cs="Arial"/>
          </w:rPr>
          <w:fldChar w:fldCharType="begin"/>
        </w:r>
        <w:r w:rsidRPr="00C64C17">
          <w:rPr>
            <w:rFonts w:ascii="Arial" w:hAnsi="Arial" w:cs="Arial"/>
          </w:rPr>
          <w:instrText>PAGE   \* MERGEFORMAT</w:instrText>
        </w:r>
        <w:r w:rsidRPr="00C64C17">
          <w:rPr>
            <w:rFonts w:ascii="Arial" w:hAnsi="Arial" w:cs="Arial"/>
          </w:rPr>
          <w:fldChar w:fldCharType="separate"/>
        </w:r>
        <w:r w:rsidR="005346BE">
          <w:rPr>
            <w:rFonts w:ascii="Arial" w:hAnsi="Arial" w:cs="Arial"/>
            <w:noProof/>
          </w:rPr>
          <w:t>6</w:t>
        </w:r>
        <w:r w:rsidRPr="00C64C17">
          <w:rPr>
            <w:rFonts w:ascii="Arial" w:hAnsi="Arial" w:cs="Arial"/>
          </w:rPr>
          <w:fldChar w:fldCharType="end"/>
        </w:r>
        <w:r w:rsidRPr="00C64C17">
          <w:rPr>
            <w:rFonts w:ascii="Arial" w:hAnsi="Arial" w:cs="Arial"/>
          </w:rPr>
          <w:t xml:space="preserve"> </w:t>
        </w:r>
        <w:r w:rsidRPr="00C64C17">
          <w:rPr>
            <w:rFonts w:ascii="Arial" w:hAnsi="Arial" w:cs="Arial"/>
          </w:rPr>
          <w:tab/>
        </w:r>
        <w:r w:rsidRPr="00C64C17" w:rsidR="00E449CF">
          <w:rPr>
            <w:rFonts w:ascii="Arial" w:hAnsi="Arial" w:cs="Arial"/>
          </w:rPr>
          <w:t xml:space="preserve">       </w:t>
        </w:r>
        <w:r w:rsidRPr="00C64C17" w:rsidR="001A3B5B">
          <w:rPr>
            <w:rFonts w:ascii="Arial" w:hAnsi="Arial" w:cs="Arial"/>
          </w:rPr>
          <w:t xml:space="preserve">  </w:t>
        </w:r>
        <w:r w:rsidRPr="00C64C17" w:rsidR="003765E0">
          <w:rPr>
            <w:rFonts w:ascii="Arial" w:hAnsi="Arial" w:cs="Arial"/>
          </w:rPr>
          <w:t xml:space="preserve"> </w:t>
        </w:r>
        <w:r w:rsidRPr="00C64C17" w:rsidR="00843014">
          <w:rPr>
            <w:rFonts w:ascii="Arial" w:hAnsi="Arial" w:cs="Arial"/>
          </w:rPr>
          <w:t>4 St-</w:t>
        </w:r>
        <w:r w:rsidRPr="00C64C17" w:rsidR="00C64C17">
          <w:rPr>
            <w:rFonts w:ascii="Arial" w:hAnsi="Arial" w:cs="Arial"/>
          </w:rPr>
          <w:t>397/2019-100</w:t>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09BF"/>
    <w:rsid w:val="00017863"/>
    <w:rsid w:val="00054AAD"/>
    <w:rsid w:val="00064499"/>
    <w:rsid w:val="000B757A"/>
    <w:rsid w:val="00127D9E"/>
    <w:rsid w:val="00142DF3"/>
    <w:rsid w:val="00143A79"/>
    <w:rsid w:val="00171388"/>
    <w:rsid w:val="001A3B5B"/>
    <w:rsid w:val="001B1E9D"/>
    <w:rsid w:val="001B474B"/>
    <w:rsid w:val="001F6ACF"/>
    <w:rsid w:val="002652E2"/>
    <w:rsid w:val="0026577B"/>
    <w:rsid w:val="002867C3"/>
    <w:rsid w:val="002A41E9"/>
    <w:rsid w:val="002D190B"/>
    <w:rsid w:val="002E7602"/>
    <w:rsid w:val="002F1A78"/>
    <w:rsid w:val="00303D6F"/>
    <w:rsid w:val="003046BF"/>
    <w:rsid w:val="00320077"/>
    <w:rsid w:val="003301F1"/>
    <w:rsid w:val="00365D57"/>
    <w:rsid w:val="003765E0"/>
    <w:rsid w:val="003826BD"/>
    <w:rsid w:val="004872AF"/>
    <w:rsid w:val="004961F3"/>
    <w:rsid w:val="004E14A1"/>
    <w:rsid w:val="004E22EC"/>
    <w:rsid w:val="005346BE"/>
    <w:rsid w:val="00540834"/>
    <w:rsid w:val="00541DEB"/>
    <w:rsid w:val="005420E6"/>
    <w:rsid w:val="00542E75"/>
    <w:rsid w:val="00545CF6"/>
    <w:rsid w:val="005C60C5"/>
    <w:rsid w:val="005C7D0A"/>
    <w:rsid w:val="005E03CD"/>
    <w:rsid w:val="00614E8B"/>
    <w:rsid w:val="00615A55"/>
    <w:rsid w:val="00634E44"/>
    <w:rsid w:val="006A11F0"/>
    <w:rsid w:val="006A2C27"/>
    <w:rsid w:val="00715266"/>
    <w:rsid w:val="0071783F"/>
    <w:rsid w:val="0073128C"/>
    <w:rsid w:val="0076081A"/>
    <w:rsid w:val="007948CB"/>
    <w:rsid w:val="007B0941"/>
    <w:rsid w:val="008278FC"/>
    <w:rsid w:val="00835D86"/>
    <w:rsid w:val="0084131B"/>
    <w:rsid w:val="00843014"/>
    <w:rsid w:val="00847962"/>
    <w:rsid w:val="00923CB0"/>
    <w:rsid w:val="00935329"/>
    <w:rsid w:val="0093661F"/>
    <w:rsid w:val="00946D66"/>
    <w:rsid w:val="0095342C"/>
    <w:rsid w:val="0095357F"/>
    <w:rsid w:val="00981BCE"/>
    <w:rsid w:val="009F339A"/>
    <w:rsid w:val="00A03B9E"/>
    <w:rsid w:val="00A05AFD"/>
    <w:rsid w:val="00A36158"/>
    <w:rsid w:val="00A4179E"/>
    <w:rsid w:val="00A806C6"/>
    <w:rsid w:val="00A82499"/>
    <w:rsid w:val="00A93CA7"/>
    <w:rsid w:val="00B02645"/>
    <w:rsid w:val="00B02E4F"/>
    <w:rsid w:val="00B117B4"/>
    <w:rsid w:val="00B65DD0"/>
    <w:rsid w:val="00B71EAC"/>
    <w:rsid w:val="00B85369"/>
    <w:rsid w:val="00BA1E35"/>
    <w:rsid w:val="00BB44A8"/>
    <w:rsid w:val="00C64C17"/>
    <w:rsid w:val="00C95E72"/>
    <w:rsid w:val="00CB031A"/>
    <w:rsid w:val="00CE02F2"/>
    <w:rsid w:val="00D04A30"/>
    <w:rsid w:val="00D04A32"/>
    <w:rsid w:val="00D20147"/>
    <w:rsid w:val="00D61866"/>
    <w:rsid w:val="00D61972"/>
    <w:rsid w:val="00D77C49"/>
    <w:rsid w:val="00DB7896"/>
    <w:rsid w:val="00DE307B"/>
    <w:rsid w:val="00E203AC"/>
    <w:rsid w:val="00E326DB"/>
    <w:rsid w:val="00E449CF"/>
    <w:rsid w:val="00E5705C"/>
    <w:rsid w:val="00E66086"/>
    <w:rsid w:val="00E66582"/>
    <w:rsid w:val="00EA43B2"/>
    <w:rsid w:val="00ED2F2D"/>
    <w:rsid w:val="00EF2EE3"/>
    <w:rsid w:val="00F262AD"/>
    <w:rsid w:val="00F54DDB"/>
    <w:rsid w:val="00F61B8B"/>
    <w:rsid w:val="00F757A5"/>
    <w:rsid w:val="00FC146B"/>
    <w:rsid w:val="00FC4EAF"/>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D22F9AA-783C-47F5-A1D4-253AEC3DA2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5346BE"/>
    <w:rPr>
      <w:color w:val="808080"/>
      <w:bdr w:val="none" w:color="auto" w:sz="0" w:space="0"/>
      <w:shd w:val="clear" w:color="auto" w:fill="auto"/>
    </w:rPr>
  </w:style>
  <w:style w:type="character" w:styleId="eSPISCCParagraphDefaultFont" w:customStyle="true">
    <w:name w:val="eSPIS_CC_Paragraph Default Font"/>
    <w:basedOn w:val="Zadanifontodlomka"/>
    <w:rsid w:val="005346BE"/>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346BE"/>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5346BE"/>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5346BE"/>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684329590">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9266592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20. svibnja 2021.</izvorni_sadrzaj>
    <derivirana_varijabla naziv="DomainObject.StvarniPocetakDatum_1">20. svibnja 2021.</derivirana_varijabla>
  </DomainObject.StvarniPocetakDatum>
  <DomainObject.StvarniZavrsetakDatum>
    <izvorni_sadrzaj>20. svibnja 2021.</izvorni_sadrzaj>
    <derivirana_varijabla naziv="DomainObject.StvarniZavrsetakDatum_1">20. svibnja 2021.</derivirana_varijabla>
  </DomainObject.StvarniZavrsetakDatum>
  <DomainObject.PlaniraniZavrsetakDatum>
    <izvorni_sadrzaj>20. svibnja 2021.</izvorni_sadrzaj>
    <derivirana_varijabla naziv="DomainObject.PlaniraniZavrsetakDatum_1">20. svibnja 2021.</derivirana_varijabla>
  </DomainObject.PlaniraniZavrsetakDatum>
  <DomainObject.PlaniraniPocetakDatum>
    <izvorni_sadrzaj>20. svibnja 2021.</izvorni_sadrzaj>
    <derivirana_varijabla naziv="DomainObject.PlaniraniPocetakDatum_1">20. svibnja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10:42</izvorni_sadrzaj>
    <derivirana_varijabla naziv="DomainObject.StvarniZavrsetakVrijeme_1">10:42</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svibnja 2021.</izvorni_sadrzaj>
    <derivirana_varijabla naziv="DomainObject.Zapisnik.DatumKreiranja_1">20. svibnja 2021.</derivirana_varijabla>
  </DomainObject.Zapisnik.DatumKreiranja>
  <DomainObject.Zapisnik.ImovinskaKorist>
    <izvorni_sadrzaj/>
    <derivirana_varijabla naziv="DomainObject.Zapisnik.ImovinskaKorist_1"/>
  </DomainObject.Zapisnik.ImovinskaKorist>
  <DomainObject.Zapisnik.Oznaka>
    <izvorni_sadrzaj>St-397/2019-100</izvorni_sadrzaj>
    <derivirana_varijabla naziv="DomainObject.Zapisnik.Oznaka_1">St-397/2019-100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2019.</izvorni_sadrzaj>
    <derivirana_varijabla naziv="DomainObject.Predmet.DatumOsnivanja_1">5.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odluke o prijedlogu
za nastavak steč. postupka
od 17.05.2021.u ref 4</izvorni_sadrzaj>
    <derivirana_varijabla naziv="DomainObject.Predmet.Opis_1">novi br. radi odluke o prijedlogu
za nastavak steč. postupka
od 17.05.2021.u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St-397/2019</izvorni_sadrzaj>
    <derivirana_varijabla naziv="DomainObject.Predmet.OznakaBroj_1">St-397/2019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19.8.'20. preslik spisa otpremljen na VS RH
31.3.'21. prileži fascikl s prijavama tražbina</izvorni_sadrzaj>
    <derivirana_varijabla naziv="DomainObject.Predmet.PrimjedbaSuca_1">19.8.'20. preslik spisa otpremljen na VS RH
31.3.'21. prileži fascikl s prijavama tražbina</derivirana_varijabla>
  </DomainObject.Predmet.PrimjedbaSuca>
  <DomainObject.Predmet.ProtustrankaFormated>
    <izvorni_sadrzaj>  Stečajna masa iza FLAMMA d.o.o. u stečaju</izvorni_sadrzaj>
    <derivirana_varijabla naziv="DomainObject.Predmet.ProtustrankaFormated_1">  Stečajna masa iza FLAMMA d.o.o. u stečaju</derivirana_varijabla>
  </DomainObject.Predmet.ProtustrankaFormated>
  <DomainObject.Predmet.ProtustrankaFormatedOIB>
    <izvorni_sadrzaj>  Stečajna masa iza FLAMMA d.o.o. u stečaju, OIB 26963932302</izvorni_sadrzaj>
    <derivirana_varijabla naziv="DomainObject.Predmet.ProtustrankaFormatedOIB_1">  Stečajna masa iza FLAMMA d.o.o. u stečaju, OIB 26963932302</derivirana_varijabla>
  </DomainObject.Predmet.ProtustrankaFormatedOIB>
  <DomainObject.Predmet.ProtustrankaFormatedWithAdress>
    <izvorni_sadrzaj> Stečajna masa iza FLAMMA d.o.o. u stečaju, Koparska 37, 52100 Pula</izvorni_sadrzaj>
    <derivirana_varijabla naziv="DomainObject.Predmet.ProtustrankaFormatedWithAdress_1"> Stečajna masa iza FLAMMA d.o.o. u stečaju, Koparska 37, 52100 Pula</derivirana_varijabla>
  </DomainObject.Predmet.ProtustrankaFormatedWithAdress>
  <DomainObject.Predmet.ProtustrankaFormatedWithAdressOIB>
    <izvorni_sadrzaj> Stečajna masa iza FLAMMA d.o.o. u stečaju, OIB 26963932302, Koparska 37, 52100 Pula</izvorni_sadrzaj>
    <derivirana_varijabla naziv="DomainObject.Predmet.ProtustrankaFormatedWithAdressOIB_1"> Stečajna masa iza FLAMMA d.o.o. u stečaju, OIB 26963932302, Koparska 37, 52100 Pula</derivirana_varijabla>
  </DomainObject.Predmet.ProtustrankaFormatedWithAdressOIB>
  <DomainObject.Predmet.ProtustrankaWithAdress>
    <izvorni_sadrzaj>Stečajna masa iza FLAMMA d.o.o. u stečaju Koparska 37, 52100 Pula</izvorni_sadrzaj>
    <derivirana_varijabla naziv="DomainObject.Predmet.ProtustrankaWithAdress_1">Stečajna masa iza FLAMMA d.o.o. u stečaju Koparska 37, 52100 Pula</derivirana_varijabla>
  </DomainObject.Predmet.ProtustrankaWithAdress>
  <DomainObject.Predmet.ProtustrankaWithAdressOIB>
    <izvorni_sadrzaj>Stečajna masa iza FLAMMA d.o.o. u stečaju, OIB 26963932302, Koparska 37, 52100 Pula</izvorni_sadrzaj>
    <derivirana_varijabla naziv="DomainObject.Predmet.ProtustrankaWithAdressOIB_1">Stečajna masa iza FLAMMA d.o.o. u stečaju, OIB 26963932302, Koparska 37, 52100 Pula</derivirana_varijabla>
  </DomainObject.Predmet.ProtustrankaWithAdressOIB>
  <DomainObject.Predmet.ProtustrankaNazivFormated>
    <izvorni_sadrzaj>Stečajna masa iza FLAMMA d.o.o. u stečaju</izvorni_sadrzaj>
    <derivirana_varijabla naziv="DomainObject.Predmet.ProtustrankaNazivFormated_1">Stečajna masa iza FLAMMA d.o.o. u stečaju</derivirana_varijabla>
  </DomainObject.Predmet.ProtustrankaNazivFormated>
  <DomainObject.Predmet.ProtustrankaNazivFormatedOIB>
    <izvorni_sadrzaj>Stečajna masa iza FLAMMA d.o.o. u stečaju, OIB 26963932302</izvorni_sadrzaj>
    <derivirana_varijabla naziv="DomainObject.Predmet.ProtustrankaNazivFormatedOIB_1">Stečajna masa iza FLAMMA d.o.o. u stečaju, OIB 26963932302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14. svibnja 2021.</izvorni_sadrzaj>
    <derivirana_varijabla naziv="DomainObject.Predmet.SpisIzvanSuda.DatumIzlazaSpisa_1">14. svibnja 2021.</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Danilo Kovačič, Nova Gorica, Slovenija</izvorni_sadrzaj>
    <derivirana_varijabla naziv="DomainObject.Predmet.StrankaFormated_1">  Danilo Kovačič, Nova Gorica, Slovenija</derivirana_varijabla>
  </DomainObject.Predmet.StrankaFormated>
  <DomainObject.Predmet.StrankaFormatedOIB>
    <izvorni_sadrzaj>  Danilo Kovačič, Nova Gorica, Slovenija, OIB 87535321511</izvorni_sadrzaj>
    <derivirana_varijabla naziv="DomainObject.Predmet.StrankaFormatedOIB_1">  Danilo Kovačič, Nova Gorica, Slovenija, OIB 87535321511</derivirana_varijabla>
  </DomainObject.Predmet.StrankaFormatedOIB>
  <DomainObject.Predmet.StrankaFormatedWithAdress>
    <izvorni_sadrzaj> Danilo Kovačič, Nova Gorica, Slovenija, Ledine 139, Nova Gorica</izvorni_sadrzaj>
    <derivirana_varijabla naziv="DomainObject.Predmet.StrankaFormatedWithAdress_1"> Danilo Kovačič, Nova Gorica, Slovenija, Ledine 139, Nova Gorica</derivirana_varijabla>
  </DomainObject.Predmet.StrankaFormatedWithAdress>
  <DomainObject.Predmet.StrankaFormatedWithAdressOIB>
    <izvorni_sadrzaj> Danilo Kovačič, Nova Gorica, Slovenija, OIB 87535321511, Ledine 139, Nova Gorica</izvorni_sadrzaj>
    <derivirana_varijabla naziv="DomainObject.Predmet.StrankaFormatedWithAdressOIB_1"> Danilo Kovačič, Nova Gorica, Slovenija, OIB 87535321511, Ledine 139, Nova Gorica</derivirana_varijabla>
  </DomainObject.Predmet.StrankaFormatedWithAdressOIB>
  <DomainObject.Predmet.StrankaWithAdress>
    <izvorni_sadrzaj>Danilo Kovačič, Nova Gorica, Slovenija Ledine 139,Nova Gorica</izvorni_sadrzaj>
    <derivirana_varijabla naziv="DomainObject.Predmet.StrankaWithAdress_1">Danilo Kovačič, Nova Gorica, Slovenija Ledine 139,Nova Gorica</derivirana_varijabla>
  </DomainObject.Predmet.StrankaWithAdress>
  <DomainObject.Predmet.StrankaWithAdressOIB>
    <izvorni_sadrzaj>Danilo Kovačič, Nova Gorica, Slovenija, OIB 87535321511, Ledine 139,Nova Gorica</izvorni_sadrzaj>
    <derivirana_varijabla naziv="DomainObject.Predmet.StrankaWithAdressOIB_1">Danilo Kovačič, Nova Gorica, Slovenija, OIB 87535321511, Ledine 139,Nova Gorica</derivirana_varijabla>
  </DomainObject.Predmet.StrankaWithAdressOIB>
  <DomainObject.Predmet.StrankaNazivFormated>
    <izvorni_sadrzaj>Danilo Kovačič, Nova Gorica, Slovenija</izvorni_sadrzaj>
    <derivirana_varijabla naziv="DomainObject.Predmet.StrankaNazivFormated_1">Danilo Kovačič, Nova Gorica, Slovenija</derivirana_varijabla>
  </DomainObject.Predmet.StrankaNazivFormated>
  <DomainObject.Predmet.StrankaNazivFormatedOIB>
    <izvorni_sadrzaj>Danilo Kovačič, Nova Gorica, Slovenija, OIB 87535321511</izvorni_sadrzaj>
    <derivirana_varijabla naziv="DomainObject.Predmet.StrankaNazivFormatedOIB_1">Danilo Kovačič, Nova Gorica, Slovenija, OIB 87535321511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485962.2</izvorni_sadrzaj>
    <derivirana_varijabla naziv="DomainObject.Predmet.TrenutnaVrijednost_1">485962.2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Danilo Kovačič, Nova Gorica, Slovenija</item>
    </izvorni_sadrzaj>
    <derivirana_varijabla naziv="DomainObject.Predmet.StrankaListFormated_1">
      <item>Danilo Kovačič, Nova Gorica, Slovenija</item>
    </derivirana_varijabla>
  </DomainObject.Predmet.StrankaListFormated>
  <DomainObject.Predmet.StrankaListFormatedOIB>
    <izvorni_sadrzaj>
      <item>Danilo Kovačič, Nova Gorica, Slovenija, OIB 87535321511</item>
    </izvorni_sadrzaj>
    <derivirana_varijabla naziv="DomainObject.Predmet.StrankaListFormatedOIB_1">
      <item>Danilo Kovačič, Nova Gorica, Slovenija, OIB 87535321511</item>
    </derivirana_varijabla>
  </DomainObject.Predmet.StrankaListFormatedOIB>
  <DomainObject.Predmet.StrankaListFormatedWithAdress>
    <izvorni_sadrzaj>
      <item>Danilo Kovačič, Nova Gorica, Slovenija, Ledine 139, Nova Gorica</item>
    </izvorni_sadrzaj>
    <derivirana_varijabla naziv="DomainObject.Predmet.StrankaListFormatedWithAdress_1">
      <item>Danilo Kovačič, Nova Gorica, Slovenija, Ledine 139, Nova Gorica</item>
    </derivirana_varijabla>
  </DomainObject.Predmet.StrankaListFormatedWithAdress>
  <DomainObject.Predmet.StrankaListFormatedWithAdressOIB>
    <izvorni_sadrzaj>
      <item>Danilo Kovačič, Nova Gorica, Slovenija, OIB 87535321511, Ledine 139, Nova Gorica</item>
    </izvorni_sadrzaj>
    <derivirana_varijabla naziv="DomainObject.Predmet.StrankaListFormatedWithAdressOIB_1">
      <item>Danilo Kovačič, Nova Gorica, Slovenija, OIB 87535321511, Ledine 139, Nova Gorica</item>
    </derivirana_varijabla>
  </DomainObject.Predmet.StrankaListFormatedWithAdressOIB>
  <DomainObject.Predmet.StrankaListNazivFormated>
    <izvorni_sadrzaj>
      <item>Danilo Kovačič, Nova Gorica, Slovenija</item>
    </izvorni_sadrzaj>
    <derivirana_varijabla naziv="DomainObject.Predmet.StrankaListNazivFormated_1">
      <item>Danilo Kovačič, Nova Gorica, Slovenija</item>
    </derivirana_varijabla>
  </DomainObject.Predmet.StrankaListNazivFormated>
  <DomainObject.Predmet.StrankaListNazivFormatedOIB>
    <izvorni_sadrzaj>
      <item>Danilo Kovačič, Nova Gorica, Slovenija, OIB 87535321511</item>
    </izvorni_sadrzaj>
    <derivirana_varijabla naziv="DomainObject.Predmet.StrankaListNazivFormatedOIB_1">
      <item>Danilo Kovačič, Nova Gorica, Slovenija, OIB 87535321511</item>
    </derivirana_varijabla>
  </DomainObject.Predmet.StrankaListNazivFormatedOIB>
  <DomainObject.Predmet.ProtuStrankaListFormated>
    <izvorni_sadrzaj>
      <item>Stečajna masa iza FLAMMA d.o.o. u stečaju</item>
    </izvorni_sadrzaj>
    <derivirana_varijabla naziv="DomainObject.Predmet.ProtuStrankaListFormated_1">
      <item>Stečajna masa iza FLAMMA d.o.o. u stečaju</item>
    </derivirana_varijabla>
  </DomainObject.Predmet.ProtuStrankaListFormated>
  <DomainObject.Predmet.ProtuStrankaListFormatedOIB>
    <izvorni_sadrzaj>
      <item>Stečajna masa iza FLAMMA d.o.o. u stečaju, OIB 26963932302</item>
    </izvorni_sadrzaj>
    <derivirana_varijabla naziv="DomainObject.Predmet.ProtuStrankaListFormatedOIB_1">
      <item>Stečajna masa iza FLAMMA d.o.o. u stečaju, OIB 26963932302</item>
    </derivirana_varijabla>
  </DomainObject.Predmet.ProtuStrankaListFormatedOIB>
  <DomainObject.Predmet.ProtuStrankaListFormatedWithAdress>
    <izvorni_sadrzaj>
      <item>Stečajna masa iza FLAMMA d.o.o. u stečaju, Koparska 37, 52100 Pula</item>
    </izvorni_sadrzaj>
    <derivirana_varijabla naziv="DomainObject.Predmet.ProtuStrankaListFormatedWithAdress_1">
      <item>Stečajna masa iza FLAMMA d.o.o. u stečaju, Koparska 37, 52100 Pula</item>
    </derivirana_varijabla>
  </DomainObject.Predmet.ProtuStrankaListFormatedWithAdress>
  <DomainObject.Predmet.ProtuStrankaListFormatedWithAdressOIB>
    <izvorni_sadrzaj>
      <item>Stečajna masa iza FLAMMA d.o.o. u stečaju, OIB 26963932302, Koparska 37, 52100 Pula</item>
    </izvorni_sadrzaj>
    <derivirana_varijabla naziv="DomainObject.Predmet.ProtuStrankaListFormatedWithAdressOIB_1">
      <item>Stečajna masa iza FLAMMA d.o.o. u stečaju, OIB 26963932302, Koparska 37, 52100 Pula</item>
    </derivirana_varijabla>
  </DomainObject.Predmet.ProtuStrankaListFormatedWithAdressOIB>
  <DomainObject.Predmet.ProtuStrankaListNazivFormated>
    <izvorni_sadrzaj>
      <item>Stečajna masa iza FLAMMA d.o.o. u stečaju</item>
    </izvorni_sadrzaj>
    <derivirana_varijabla naziv="DomainObject.Predmet.ProtuStrankaListNazivFormated_1">
      <item>Stečajna masa iza FLAMMA d.o.o. u stečaju</item>
    </derivirana_varijabla>
  </DomainObject.Predmet.ProtuStrankaListNazivFormated>
  <DomainObject.Predmet.ProtuStrankaListNazivFormatedOIB>
    <izvorni_sadrzaj>
      <item>Stečajna masa iza FLAMMA d.o.o. u stečaju, OIB 26963932302</item>
    </izvorni_sadrzaj>
    <derivirana_varijabla naziv="DomainObject.Predmet.ProtuStrankaListNazivFormatedOIB_1">
      <item>Stečajna masa iza FLAMMA d.o.o. u stečaju, OIB 26963932302</item>
    </derivirana_varijabla>
  </DomainObject.Predmet.ProtuStrankaListNazivFormatedOIB>
  <DomainObject.Predmet.OstaliListFormated>
    <izvorni_sadrzaj>
      <item>Danilo Kovačič, Komen, Slovenija</item>
      <item>Vlatka Vedriš</item>
      <item>Odvjetničko društvo Vedriš &amp; Partneri društvo s ograničenom odgovornošću</item>
    </izvorni_sadrzaj>
    <derivirana_varijabla naziv="DomainObject.Predmet.OstaliListFormated_1">
      <item>Danilo Kovačič, Komen, Slovenija</item>
      <item>Vlatka Vedriš</item>
      <item>Odvjetničko društvo Vedriš &amp; Partneri društvo s ograničenom odgovornošću</item>
    </derivirana_varijabla>
  </DomainObject.Predmet.OstaliListFormated>
  <DomainObject.Predmet.OstaliListFormatedOIB>
    <izvorni_sadrzaj>
      <item>Danilo Kovačič, Komen, Slovenija, OIB 87535321511</item>
      <item>Vlatka Vedriš, OIB 67309017422</item>
      <item>Odvjetničko društvo Vedriš &amp; Partneri društvo s ograničenom odgovornošću, OIB 19921364149</item>
    </izvorni_sadrzaj>
    <derivirana_varijabla naziv="DomainObject.Predmet.OstaliListFormatedOIB_1">
      <item>Danilo Kovačič, Komen, Slovenija, OIB 87535321511</item>
      <item>Vlatka Vedriš, OIB 67309017422</item>
      <item>Odvjetničko društvo Vedriš &amp; Partneri društvo s ograničenom odgovornošću, OIB 19921364149</item>
    </derivirana_varijabla>
  </DomainObject.Predmet.OstaliListFormatedOIB>
  <DomainObject.Predmet.OstaliListFormatedWithAdress>
    <izvorni_sadrzaj>
      <item>Danilo Kovačič, Komen, Slovenija, Ledine 139, Nova Gorica</item>
      <item>Vlatka Vedriš, Ozaljska 136, 10000 Zagreb</item>
      <item>Odvjetničko društvo Vedriš &amp; Partneri društvo s ograničenom odgovornošću, Ozaljska 136, 10000 Zagreb</item>
    </izvorni_sadrzaj>
    <derivirana_varijabla naziv="DomainObject.Predmet.OstaliListFormatedWithAdress_1">
      <item>Danilo Kovačič, Komen, Slovenija, Ledine 139, Nova Gorica</item>
      <item>Vlatka Vedriš, Ozaljska 136, 10000 Zagreb</item>
      <item>Odvjetničko društvo Vedriš &amp; Partneri društvo s ograničenom odgovornošću, Ozaljska 136, 10000 Zagreb</item>
    </derivirana_varijabla>
  </DomainObject.Predmet.OstaliListFormatedWithAdress>
  <DomainObject.Predmet.OstaliListFormatedWithAdressOIB>
    <izvorni_sadrzaj>
      <item>Danilo Kovačič, Komen, Slovenija, OIB 87535321511, Ledine 139, Nova Gorica</item>
      <item>Vlatka Vedriš, OIB 67309017422, Ozaljska 136, 10000 Zagreb</item>
      <item>Odvjetničko društvo Vedriš &amp; Partneri društvo s ograničenom odgovornošću, OIB 19921364149, Ozaljska 136, 10000 Zagreb</item>
    </izvorni_sadrzaj>
    <derivirana_varijabla naziv="DomainObject.Predmet.OstaliListFormatedWithAdressOIB_1">
      <item>Danilo Kovačič, Komen, Slovenija, OIB 87535321511, Ledine 139, Nova Gorica</item>
      <item>Vlatka Vedriš, OIB 67309017422, Ozaljska 136, 10000 Zagreb</item>
      <item>Odvjetničko društvo Vedriš &amp; Partneri društvo s ograničenom odgovornošću, OIB 19921364149, Ozaljska 136, 10000 Zagreb</item>
    </derivirana_varijabla>
  </DomainObject.Predmet.OstaliListFormatedWithAdressOIB>
  <DomainObject.Predmet.OstaliListNazivFormated>
    <izvorni_sadrzaj>
      <item>Danilo Kovačič, Komen, Slovenija</item>
      <item>Vlatka Vedriš</item>
      <item>Odvjetničko društvo Vedriš &amp; Partneri društvo s ograničenom odgovornošću</item>
    </izvorni_sadrzaj>
    <derivirana_varijabla naziv="DomainObject.Predmet.OstaliListNazivFormated_1">
      <item>Danilo Kovačič, Komen, Slovenija</item>
      <item>Vlatka Vedriš</item>
      <item>Odvjetničko društvo Vedriš &amp; Partneri društvo s ograničenom odgovornošću</item>
    </derivirana_varijabla>
  </DomainObject.Predmet.OstaliListNazivFormated>
  <DomainObject.Predmet.OstaliListNazivFormatedOIB>
    <izvorni_sadrzaj>
      <item>Danilo Kovačič, Komen, Slovenija, OIB 87535321511</item>
      <item>Vlatka Vedriš, OIB 67309017422</item>
      <item>Odvjetničko društvo Vedriš &amp; Partneri društvo s ograničenom odgovornošću, OIB 19921364149</item>
    </izvorni_sadrzaj>
    <derivirana_varijabla naziv="DomainObject.Predmet.OstaliListNazivFormatedOIB_1">
      <item>Danilo Kovačič, Komen, Slovenija, OIB 87535321511</item>
      <item>Vlatka Vedriš, OIB 67309017422</item>
      <item>Odvjetničko društvo Vedriš &amp; Partneri društvo s ograničenom odgovornošću, OIB 19921364149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svibnja 2021.</izvorni_sadrzaj>
    <derivirana_varijabla naziv="DomainObject.Datum_1">20. svibnja 2021.</derivirana_varijabla>
  </DomainObject.Datum>
  <DomainObject.PoslovniBrojDokumenta>
    <izvorni_sadrzaj>St-397/2019-100</izvorni_sadrzaj>
    <derivirana_varijabla naziv="DomainObject.PoslovniBrojDokumenta_1">St-397/2019-100</derivirana_varijabla>
  </DomainObject.PoslovniBrojDokumenta>
  <DomainObject.Predmet.StrankaIDrugi>
    <izvorni_sadrzaj>Danilo Kovačič, Nova Gorica, Slovenija</izvorni_sadrzaj>
    <derivirana_varijabla naziv="DomainObject.Predmet.StrankaIDrugi_1">Danilo Kovačič, Nova Gorica, Slovenija</derivirana_varijabla>
  </DomainObject.Predmet.StrankaIDrugi>
  <DomainObject.Predmet.ProtustrankaIDrugi>
    <izvorni_sadrzaj>Stečajna masa iza FLAMMA d.o.o. u stečaju</izvorni_sadrzaj>
    <derivirana_varijabla naziv="DomainObject.Predmet.ProtustrankaIDrugi_1">Stečajna masa iza FLAMMA d.o.o. u stečaju</derivirana_varijabla>
  </DomainObject.Predmet.ProtustrankaIDrugi>
  <DomainObject.Predmet.StrankaIDrugiAdressOIB>
    <izvorni_sadrzaj>Danilo Kovačič, Nova Gorica, Slovenija, OIB 87535321511, Ledine 139, Nova Gorica</izvorni_sadrzaj>
    <derivirana_varijabla naziv="DomainObject.Predmet.StrankaIDrugiAdressOIB_1">Danilo Kovačič, Nova Gorica, Slovenija, OIB 87535321511, Ledine 139, Nova Gorica</derivirana_varijabla>
  </DomainObject.Predmet.StrankaIDrugiAdressOIB>
  <DomainObject.Predmet.ProtustrankaIDrugiAdressOIB>
    <izvorni_sadrzaj>Stečajna masa iza FLAMMA d.o.o. u stečaju, OIB 26963932302, Koparska 37, 52100 Pula</izvorni_sadrzaj>
    <derivirana_varijabla naziv="DomainObject.Predmet.ProtustrankaIDrugiAdressOIB_1">Stečajna masa iza FLAMMA d.o.o. u stečaju, OIB 26963932302, Koparska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FLAMMA d.o.o. u stečaju</item>
      <item>Danilo Kovačič, Komen, Slovenija</item>
      <item>Danilo Kovačič, Nova Gorica, Slovenija</item>
      <item>Vlatka Vedriš</item>
      <item>Odvjetničko društvo Vedriš &amp; Partneri društvo s ograničenom odgovornošću</item>
    </izvorni_sadrzaj>
    <derivirana_varijabla naziv="DomainObject.Predmet.SudioniciListNaziv_1">
      <item>Stečajna masa iza FLAMMA d.o.o. u stečaju</item>
      <item>Danilo Kovačič, Komen, Slovenija</item>
      <item>Danilo Kovačič, Nova Gorica, Slovenija</item>
      <item>Vlatka Vedriš</item>
      <item>Odvjetničko društvo Vedriš &amp; Partneri društvo s ograničenom odgovornošću</item>
    </derivirana_varijabla>
  </DomainObject.Predmet.SudioniciListNaziv>
  <DomainObject.Predmet.SudioniciListAdressOIB>
    <izvorni_sadrzaj>
      <item>Stečajna masa iza FLAMMA d.o.o. u stečaju, OIB 26963932302, Koparska 37,52100 Pula</item>
      <item>Danilo Kovačič, Komen, Slovenija, OIB 87535321511, Ledine 139,Nova Gorica</item>
      <item>Danilo Kovačič, Nova Gorica, Slovenija, OIB 87535321511, Ledine 139,Nova Gorica</item>
      <item>Vlatka Vedriš, OIB 67309017422, Ozaljska 136,10000 Zagreb</item>
      <item>Odvjetničko društvo Vedriš &amp; Partneri društvo s ograničenom odgovornošću, OIB 19921364149, Ozaljska 136,10000 Zagreb</item>
    </izvorni_sadrzaj>
    <derivirana_varijabla naziv="DomainObject.Predmet.SudioniciListAdressOIB_1">
      <item>Stečajna masa iza FLAMMA d.o.o. u stečaju, OIB 26963932302, Koparska 37,52100 Pula</item>
      <item>Danilo Kovačič, Komen, Slovenija, OIB 87535321511, Ledine 139,Nova Gorica</item>
      <item>Danilo Kovačič, Nova Gorica, Slovenija, OIB 87535321511, Ledine 139,Nova Gorica</item>
      <item>Vlatka Vedriš, OIB 67309017422, Ozaljska 136,10000 Zagreb</item>
      <item>Odvjetničko društvo Vedriš &amp; Partneri društvo s ograničenom odgovornošću, OIB 19921364149, Ozaljska 136,10000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26963932302</item>
      <item>, OIB 87535321511</item>
      <item>, OIB 87535321511</item>
      <item>, OIB 67309017422</item>
      <item>, OIB 19921364149</item>
    </izvorni_sadrzaj>
    <derivirana_varijabla naziv="DomainObject.Predmet.SudioniciListNazivOIB_1">
      <item>, OIB 26963932302</item>
      <item>, OIB 87535321511</item>
      <item>, OIB 87535321511</item>
      <item>, OIB 67309017422</item>
      <item>, OIB 19921364149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travnja 2019.</izvorni_sadrzaj>
    <derivirana_varijabla naziv="DomainObject.Predmet.DatumPocetkaProcesa_1">16. travnja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555A10-DB83-46B7-8FC9-89EDF1BB2F4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1914</properties:Words>
  <properties:Characters>10686</properties:Characters>
  <properties:Lines>290</properties:Lines>
  <properties:Paragraphs>78</properties:Paragraphs>
  <properties:TotalTime>121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12699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2021-05-20T05:47:00Z</dcterms:created>
  <dc:creator>Sanja Lakošeljac</dc:creator>
  <cp:lastModifiedBy>Sanja Prodan</cp:lastModifiedBy>
  <dcterms:modified xmlns:xsi="http://www.w3.org/2001/XMLSchema-instance" xsi:type="dcterms:W3CDTF">2021-05-20T08:45:00Z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St-397/2019-100 / Zapisnik - Skupština vjerovnika (St-397-2019-100- zapisnik sa skupštine vjerovnika.docx)</vt:lpwstr>
  </prop:property>
  <prop:property fmtid="{D5CDD505-2E9C-101B-9397-08002B2CF9AE}" pid="4" name="CC_coloring">
    <vt:bool>false</vt:bool>
  </prop:property>
  <prop:property fmtid="{D5CDD505-2E9C-101B-9397-08002B2CF9AE}" pid="5" name="BrojStranica">
    <vt:i4>6</vt:i4>
  </prop:property>
</prop:Properties>
</file>